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0E9" w:rsidRDefault="00D335E2">
      <w:pPr>
        <w:jc w:val="both"/>
      </w:pPr>
      <w:r>
        <w:object w:dxaOrig="434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52.5pt" o:ole="" fillcolor="window">
            <v:imagedata r:id="rId8" o:title=""/>
          </v:shape>
          <o:OLEObject Type="Embed" ProgID="CorelDraw.Graphic.7" ShapeID="_x0000_i1025" DrawAspect="Content" ObjectID="_1463472477" r:id="rId9"/>
        </w:object>
      </w:r>
    </w:p>
    <w:p w:rsidR="00D036C6" w:rsidRDefault="00D036C6" w:rsidP="00D036C6">
      <w:pPr>
        <w:pStyle w:val="Textoindependiente"/>
      </w:pPr>
    </w:p>
    <w:p w:rsidR="00D036C6" w:rsidRPr="00705FCD" w:rsidRDefault="00D036C6" w:rsidP="00D036C6">
      <w:pPr>
        <w:pStyle w:val="Textoindependiente"/>
        <w:rPr>
          <w:sz w:val="22"/>
          <w:szCs w:val="22"/>
        </w:rPr>
      </w:pPr>
      <w:r>
        <w:tab/>
      </w:r>
      <w:r w:rsidRPr="00705FCD">
        <w:rPr>
          <w:sz w:val="22"/>
          <w:szCs w:val="22"/>
        </w:rPr>
        <w:t xml:space="preserve">VISTO </w:t>
      </w:r>
      <w:r w:rsidR="00A5065D">
        <w:rPr>
          <w:sz w:val="22"/>
          <w:szCs w:val="22"/>
        </w:rPr>
        <w:t>la</w:t>
      </w:r>
      <w:r w:rsidRPr="00705FCD">
        <w:rPr>
          <w:sz w:val="22"/>
          <w:szCs w:val="22"/>
        </w:rPr>
        <w:t xml:space="preserve"> sustancia</w:t>
      </w:r>
      <w:r w:rsidR="00A5065D">
        <w:rPr>
          <w:sz w:val="22"/>
          <w:szCs w:val="22"/>
        </w:rPr>
        <w:t>ción de</w:t>
      </w:r>
      <w:r w:rsidRPr="00705FCD">
        <w:rPr>
          <w:sz w:val="22"/>
          <w:szCs w:val="22"/>
        </w:rPr>
        <w:t xml:space="preserve"> la evaluación </w:t>
      </w:r>
      <w:r w:rsidR="00055C10" w:rsidRPr="00705FCD">
        <w:rPr>
          <w:sz w:val="22"/>
          <w:szCs w:val="22"/>
        </w:rPr>
        <w:t>bienal</w:t>
      </w:r>
      <w:r w:rsidRPr="00705FCD">
        <w:rPr>
          <w:sz w:val="22"/>
          <w:szCs w:val="22"/>
        </w:rPr>
        <w:t xml:space="preserve"> (20</w:t>
      </w:r>
      <w:r w:rsidR="00055C10" w:rsidRPr="00705FCD">
        <w:rPr>
          <w:sz w:val="22"/>
          <w:szCs w:val="22"/>
        </w:rPr>
        <w:t>10 y 2011</w:t>
      </w:r>
      <w:r w:rsidRPr="00705FCD">
        <w:rPr>
          <w:sz w:val="22"/>
          <w:szCs w:val="22"/>
        </w:rPr>
        <w:t xml:space="preserve">) en el marco del régimen de Carrera Docente (Resol. C.S. Nº </w:t>
      </w:r>
      <w:r w:rsidR="00055C10" w:rsidRPr="00705FCD">
        <w:rPr>
          <w:sz w:val="22"/>
          <w:szCs w:val="22"/>
        </w:rPr>
        <w:t>309/2009</w:t>
      </w:r>
      <w:r w:rsidRPr="00705FCD">
        <w:rPr>
          <w:sz w:val="22"/>
          <w:szCs w:val="22"/>
        </w:rPr>
        <w:t xml:space="preserve"> y </w:t>
      </w:r>
      <w:r w:rsidR="00055C10" w:rsidRPr="00705FCD">
        <w:rPr>
          <w:sz w:val="22"/>
          <w:szCs w:val="22"/>
        </w:rPr>
        <w:t>su reglamentaria C.D. 800/2011</w:t>
      </w:r>
      <w:r w:rsidRPr="00705FCD">
        <w:rPr>
          <w:sz w:val="22"/>
          <w:szCs w:val="22"/>
        </w:rPr>
        <w:t xml:space="preserve">) correspondiente a la Prof. </w:t>
      </w:r>
      <w:bookmarkStart w:id="0" w:name="_GoBack"/>
      <w:r w:rsidR="00A5065D">
        <w:rPr>
          <w:sz w:val="22"/>
          <w:szCs w:val="22"/>
        </w:rPr>
        <w:t>María Cecilia MAURUTTO</w:t>
      </w:r>
      <w:r w:rsidRPr="00705FCD">
        <w:rPr>
          <w:sz w:val="22"/>
          <w:szCs w:val="22"/>
        </w:rPr>
        <w:t xml:space="preserve"> </w:t>
      </w:r>
      <w:bookmarkEnd w:id="0"/>
      <w:r w:rsidRPr="00705FCD">
        <w:rPr>
          <w:sz w:val="22"/>
          <w:szCs w:val="22"/>
        </w:rPr>
        <w:t xml:space="preserve">(DNI Nº </w:t>
      </w:r>
      <w:r w:rsidR="00A5065D">
        <w:rPr>
          <w:sz w:val="22"/>
          <w:szCs w:val="22"/>
        </w:rPr>
        <w:t>25.136.693</w:t>
      </w:r>
      <w:r w:rsidRPr="00705FCD">
        <w:rPr>
          <w:sz w:val="22"/>
          <w:szCs w:val="22"/>
        </w:rPr>
        <w:t xml:space="preserve">) del Dpto. de </w:t>
      </w:r>
      <w:r w:rsidR="00A5065D">
        <w:rPr>
          <w:sz w:val="22"/>
          <w:szCs w:val="22"/>
        </w:rPr>
        <w:t>Ciencias de la Educación</w:t>
      </w:r>
      <w:r w:rsidR="00C27DA5" w:rsidRPr="00705FCD">
        <w:rPr>
          <w:sz w:val="22"/>
          <w:szCs w:val="22"/>
        </w:rPr>
        <w:t xml:space="preserve"> </w:t>
      </w:r>
      <w:r w:rsidR="00055C10" w:rsidRPr="00705FCD">
        <w:rPr>
          <w:sz w:val="22"/>
          <w:szCs w:val="22"/>
        </w:rPr>
        <w:t>(5-5</w:t>
      </w:r>
      <w:r w:rsidR="00A5065D">
        <w:rPr>
          <w:sz w:val="22"/>
          <w:szCs w:val="22"/>
        </w:rPr>
        <w:t>1</w:t>
      </w:r>
      <w:r w:rsidR="00055C10" w:rsidRPr="00705FCD">
        <w:rPr>
          <w:sz w:val="22"/>
          <w:szCs w:val="22"/>
        </w:rPr>
        <w:t>);</w:t>
      </w:r>
      <w:r w:rsidRPr="00705FCD">
        <w:rPr>
          <w:sz w:val="22"/>
          <w:szCs w:val="22"/>
        </w:rPr>
        <w:t xml:space="preserve"> y</w:t>
      </w:r>
    </w:p>
    <w:p w:rsidR="00D036C6" w:rsidRPr="00705FCD" w:rsidRDefault="00D036C6" w:rsidP="00D036C6">
      <w:pPr>
        <w:jc w:val="both"/>
        <w:rPr>
          <w:sz w:val="22"/>
          <w:szCs w:val="22"/>
          <w:lang w:val="es-AR"/>
        </w:rPr>
      </w:pPr>
    </w:p>
    <w:p w:rsidR="00D036C6" w:rsidRPr="00705FCD" w:rsidRDefault="00D036C6" w:rsidP="00D036C6">
      <w:pPr>
        <w:jc w:val="both"/>
        <w:rPr>
          <w:sz w:val="22"/>
          <w:szCs w:val="22"/>
        </w:rPr>
      </w:pPr>
      <w:r w:rsidRPr="00705FCD">
        <w:rPr>
          <w:sz w:val="22"/>
          <w:szCs w:val="22"/>
        </w:rPr>
        <w:tab/>
        <w:t>CONSIDERANDO</w:t>
      </w:r>
    </w:p>
    <w:p w:rsidR="00D036C6" w:rsidRPr="00705FCD" w:rsidRDefault="00D036C6" w:rsidP="00D036C6">
      <w:pPr>
        <w:jc w:val="both"/>
        <w:rPr>
          <w:sz w:val="22"/>
          <w:szCs w:val="22"/>
        </w:rPr>
      </w:pPr>
    </w:p>
    <w:p w:rsidR="00D036C6" w:rsidRPr="00705FCD" w:rsidRDefault="00D036C6" w:rsidP="00D036C6">
      <w:pPr>
        <w:jc w:val="both"/>
        <w:rPr>
          <w:sz w:val="22"/>
          <w:szCs w:val="22"/>
        </w:rPr>
      </w:pPr>
      <w:r w:rsidRPr="00705FCD">
        <w:rPr>
          <w:sz w:val="22"/>
          <w:szCs w:val="22"/>
        </w:rPr>
        <w:tab/>
        <w:t>Que la evaluación se ha practicado conforme a las previsiones reglamentarias a partir de los Planes de trabajo presentados por la Profesora y se ha reunido el instrumental evaluativo previsto.</w:t>
      </w:r>
    </w:p>
    <w:p w:rsidR="00D036C6" w:rsidRPr="00705FCD" w:rsidRDefault="00D036C6" w:rsidP="00D036C6">
      <w:pPr>
        <w:jc w:val="both"/>
        <w:rPr>
          <w:sz w:val="22"/>
          <w:szCs w:val="22"/>
        </w:rPr>
      </w:pPr>
    </w:p>
    <w:p w:rsidR="00D036C6" w:rsidRDefault="00D036C6" w:rsidP="00D036C6">
      <w:pPr>
        <w:jc w:val="both"/>
        <w:rPr>
          <w:sz w:val="22"/>
          <w:szCs w:val="22"/>
        </w:rPr>
      </w:pPr>
      <w:r w:rsidRPr="00705FCD">
        <w:rPr>
          <w:sz w:val="22"/>
          <w:szCs w:val="22"/>
        </w:rPr>
        <w:tab/>
        <w:t xml:space="preserve">Que la actividad </w:t>
      </w:r>
      <w:r w:rsidR="005137EB">
        <w:rPr>
          <w:sz w:val="22"/>
          <w:szCs w:val="22"/>
        </w:rPr>
        <w:t>bienal</w:t>
      </w:r>
      <w:r w:rsidRPr="00705FCD">
        <w:rPr>
          <w:sz w:val="22"/>
          <w:szCs w:val="22"/>
        </w:rPr>
        <w:t xml:space="preserve"> ha sido objeto de análisis por parte del Comité Académico que unánimemente se expide sugiriendo aprobar el desempeño de la Profesora tras la evaluación integral que prescribe el Art. 18 de la Resol. C.S. Nº </w:t>
      </w:r>
      <w:r w:rsidR="00055C10" w:rsidRPr="00705FCD">
        <w:rPr>
          <w:sz w:val="22"/>
          <w:szCs w:val="22"/>
        </w:rPr>
        <w:t>309/2009</w:t>
      </w:r>
      <w:r w:rsidRPr="00705FCD">
        <w:rPr>
          <w:sz w:val="22"/>
          <w:szCs w:val="22"/>
        </w:rPr>
        <w:t xml:space="preserve"> que reglamenta el Régimen correspondiente.</w:t>
      </w:r>
    </w:p>
    <w:p w:rsidR="00614F00" w:rsidRDefault="00614F00" w:rsidP="00D036C6">
      <w:pPr>
        <w:jc w:val="both"/>
        <w:rPr>
          <w:sz w:val="22"/>
          <w:szCs w:val="22"/>
        </w:rPr>
      </w:pPr>
    </w:p>
    <w:p w:rsidR="00614F00" w:rsidRDefault="00614F00" w:rsidP="00614F00">
      <w:pPr>
        <w:ind w:firstLine="708"/>
        <w:jc w:val="both"/>
        <w:rPr>
          <w:sz w:val="22"/>
          <w:szCs w:val="22"/>
        </w:rPr>
      </w:pPr>
      <w:r>
        <w:rPr>
          <w:sz w:val="22"/>
          <w:szCs w:val="22"/>
        </w:rPr>
        <w:t>Que se cuenta con Despacho Favorable de la Comisión Curricular del Consejo Directivo.</w:t>
      </w:r>
    </w:p>
    <w:p w:rsidR="00D036C6" w:rsidRPr="00705FCD" w:rsidRDefault="00D036C6" w:rsidP="00D036C6">
      <w:pPr>
        <w:jc w:val="both"/>
        <w:rPr>
          <w:sz w:val="22"/>
          <w:szCs w:val="22"/>
        </w:rPr>
      </w:pPr>
    </w:p>
    <w:p w:rsidR="00D036C6" w:rsidRPr="00705FCD" w:rsidRDefault="00D036C6" w:rsidP="00D036C6">
      <w:pPr>
        <w:jc w:val="both"/>
        <w:rPr>
          <w:sz w:val="22"/>
          <w:szCs w:val="22"/>
        </w:rPr>
      </w:pPr>
      <w:r w:rsidRPr="00705FCD">
        <w:rPr>
          <w:sz w:val="22"/>
          <w:szCs w:val="22"/>
        </w:rPr>
        <w:tab/>
        <w:t>Que conforme lo especifica el Art.1</w:t>
      </w:r>
      <w:r w:rsidR="00055C10" w:rsidRPr="00705FCD">
        <w:rPr>
          <w:sz w:val="22"/>
          <w:szCs w:val="22"/>
        </w:rPr>
        <w:t>9</w:t>
      </w:r>
      <w:r w:rsidRPr="00705FCD">
        <w:rPr>
          <w:sz w:val="22"/>
          <w:szCs w:val="22"/>
        </w:rPr>
        <w:t xml:space="preserve"> del Régimen de Carrera Docente es facultad de este Consejo Directivo resolver en definitiva.</w:t>
      </w:r>
    </w:p>
    <w:p w:rsidR="00D036C6" w:rsidRPr="00705FCD" w:rsidRDefault="00D036C6" w:rsidP="00D036C6">
      <w:pPr>
        <w:jc w:val="both"/>
        <w:rPr>
          <w:sz w:val="22"/>
          <w:szCs w:val="22"/>
        </w:rPr>
      </w:pPr>
    </w:p>
    <w:p w:rsidR="00D036C6" w:rsidRPr="00705FCD" w:rsidRDefault="00D036C6" w:rsidP="00D036C6">
      <w:pPr>
        <w:jc w:val="both"/>
        <w:rPr>
          <w:sz w:val="22"/>
          <w:szCs w:val="22"/>
        </w:rPr>
      </w:pPr>
      <w:r w:rsidRPr="00705FCD">
        <w:rPr>
          <w:sz w:val="22"/>
          <w:szCs w:val="22"/>
        </w:rPr>
        <w:tab/>
        <w:t xml:space="preserve">Que fue aprobado en Sesión Ordinaria de este Consejo Directivo de fecha </w:t>
      </w:r>
      <w:r w:rsidR="00055C10" w:rsidRPr="00705FCD">
        <w:rPr>
          <w:sz w:val="22"/>
          <w:szCs w:val="22"/>
        </w:rPr>
        <w:t>0</w:t>
      </w:r>
      <w:r w:rsidR="00A5065D">
        <w:rPr>
          <w:sz w:val="22"/>
          <w:szCs w:val="22"/>
        </w:rPr>
        <w:t>3</w:t>
      </w:r>
      <w:r w:rsidRPr="00705FCD">
        <w:rPr>
          <w:sz w:val="22"/>
          <w:szCs w:val="22"/>
        </w:rPr>
        <w:t xml:space="preserve"> de </w:t>
      </w:r>
      <w:r w:rsidR="00A5065D">
        <w:rPr>
          <w:sz w:val="22"/>
          <w:szCs w:val="22"/>
        </w:rPr>
        <w:t>junio</w:t>
      </w:r>
      <w:r w:rsidRPr="00705FCD">
        <w:rPr>
          <w:sz w:val="22"/>
          <w:szCs w:val="22"/>
        </w:rPr>
        <w:t xml:space="preserve"> de 20</w:t>
      </w:r>
      <w:r w:rsidR="00BD0DD3" w:rsidRPr="00705FCD">
        <w:rPr>
          <w:sz w:val="22"/>
          <w:szCs w:val="22"/>
        </w:rPr>
        <w:t>1</w:t>
      </w:r>
      <w:r w:rsidR="00A5065D">
        <w:rPr>
          <w:sz w:val="22"/>
          <w:szCs w:val="22"/>
        </w:rPr>
        <w:t>4</w:t>
      </w:r>
      <w:r w:rsidRPr="00705FCD">
        <w:rPr>
          <w:sz w:val="22"/>
          <w:szCs w:val="22"/>
        </w:rPr>
        <w:t>.</w:t>
      </w:r>
    </w:p>
    <w:p w:rsidR="00D036C6" w:rsidRPr="00705FCD" w:rsidRDefault="00D036C6" w:rsidP="00D036C6">
      <w:pPr>
        <w:jc w:val="both"/>
        <w:rPr>
          <w:sz w:val="22"/>
          <w:szCs w:val="22"/>
        </w:rPr>
      </w:pPr>
    </w:p>
    <w:p w:rsidR="00D036C6" w:rsidRPr="00705FCD" w:rsidRDefault="00D036C6" w:rsidP="00D036C6">
      <w:pPr>
        <w:pStyle w:val="Textoindependiente2"/>
        <w:rPr>
          <w:sz w:val="22"/>
          <w:szCs w:val="22"/>
        </w:rPr>
      </w:pPr>
      <w:r w:rsidRPr="00705FCD">
        <w:rPr>
          <w:sz w:val="22"/>
          <w:szCs w:val="22"/>
        </w:rPr>
        <w:tab/>
        <w:t>Por ello y en uso de las atribuciones que le confiere el Artículo 32 del Estatuto de la Universidad Nacional de Río Cuarto.</w:t>
      </w:r>
    </w:p>
    <w:p w:rsidR="00D036C6" w:rsidRPr="00705FCD" w:rsidRDefault="00D036C6" w:rsidP="00D036C6">
      <w:pPr>
        <w:jc w:val="both"/>
        <w:rPr>
          <w:sz w:val="22"/>
          <w:szCs w:val="22"/>
        </w:rPr>
      </w:pPr>
    </w:p>
    <w:p w:rsidR="00D036C6" w:rsidRPr="00705FCD" w:rsidRDefault="00D036C6" w:rsidP="00D036C6">
      <w:pPr>
        <w:jc w:val="center"/>
        <w:rPr>
          <w:sz w:val="22"/>
          <w:szCs w:val="22"/>
        </w:rPr>
      </w:pPr>
      <w:r w:rsidRPr="00705FCD">
        <w:rPr>
          <w:sz w:val="22"/>
          <w:szCs w:val="22"/>
        </w:rPr>
        <w:t>EL CONSEJO DIRECTIVO</w:t>
      </w:r>
    </w:p>
    <w:p w:rsidR="00D036C6" w:rsidRPr="00705FCD" w:rsidRDefault="00D036C6" w:rsidP="00D036C6">
      <w:pPr>
        <w:jc w:val="center"/>
        <w:rPr>
          <w:sz w:val="22"/>
          <w:szCs w:val="22"/>
        </w:rPr>
      </w:pPr>
      <w:r w:rsidRPr="00705FCD">
        <w:rPr>
          <w:sz w:val="22"/>
          <w:szCs w:val="22"/>
        </w:rPr>
        <w:t>DE LA FACULTAD DE CIENCIAS HUMANAS</w:t>
      </w:r>
    </w:p>
    <w:p w:rsidR="00D036C6" w:rsidRPr="00705FCD" w:rsidRDefault="00D036C6" w:rsidP="00D036C6">
      <w:pPr>
        <w:jc w:val="center"/>
        <w:rPr>
          <w:sz w:val="22"/>
          <w:szCs w:val="22"/>
        </w:rPr>
      </w:pPr>
      <w:r w:rsidRPr="00705FCD">
        <w:rPr>
          <w:sz w:val="22"/>
          <w:szCs w:val="22"/>
        </w:rPr>
        <w:t>RESUELVE:</w:t>
      </w:r>
    </w:p>
    <w:p w:rsidR="00D036C6" w:rsidRPr="00705FCD" w:rsidRDefault="00D036C6" w:rsidP="00D036C6">
      <w:pPr>
        <w:jc w:val="center"/>
        <w:rPr>
          <w:sz w:val="22"/>
          <w:szCs w:val="22"/>
        </w:rPr>
      </w:pPr>
    </w:p>
    <w:p w:rsidR="00D036C6" w:rsidRPr="00705FCD" w:rsidRDefault="00D036C6" w:rsidP="00D036C6">
      <w:pPr>
        <w:pStyle w:val="Textoindependiente"/>
        <w:rPr>
          <w:sz w:val="22"/>
          <w:szCs w:val="22"/>
        </w:rPr>
      </w:pPr>
      <w:r w:rsidRPr="00705FCD">
        <w:rPr>
          <w:sz w:val="22"/>
          <w:szCs w:val="22"/>
        </w:rPr>
        <w:t xml:space="preserve">ARTICULO 1º: Aprobar </w:t>
      </w:r>
      <w:r w:rsidR="005137EB">
        <w:rPr>
          <w:sz w:val="22"/>
          <w:szCs w:val="22"/>
        </w:rPr>
        <w:t xml:space="preserve">el </w:t>
      </w:r>
      <w:r w:rsidRPr="00705FCD">
        <w:rPr>
          <w:sz w:val="22"/>
          <w:szCs w:val="22"/>
        </w:rPr>
        <w:t xml:space="preserve">Informe Favorable sobre la Actividad Académica </w:t>
      </w:r>
      <w:r w:rsidR="00055C10" w:rsidRPr="00705FCD">
        <w:rPr>
          <w:sz w:val="22"/>
          <w:szCs w:val="22"/>
        </w:rPr>
        <w:t>bien</w:t>
      </w:r>
      <w:r w:rsidR="00C27DA5" w:rsidRPr="00705FCD">
        <w:rPr>
          <w:sz w:val="22"/>
          <w:szCs w:val="22"/>
        </w:rPr>
        <w:t>al</w:t>
      </w:r>
      <w:r w:rsidRPr="00705FCD">
        <w:rPr>
          <w:sz w:val="22"/>
          <w:szCs w:val="22"/>
        </w:rPr>
        <w:t xml:space="preserve"> (20</w:t>
      </w:r>
      <w:r w:rsidR="00055C10" w:rsidRPr="00705FCD">
        <w:rPr>
          <w:sz w:val="22"/>
          <w:szCs w:val="22"/>
        </w:rPr>
        <w:t>10 y 2011</w:t>
      </w:r>
      <w:r w:rsidRPr="00705FCD">
        <w:rPr>
          <w:sz w:val="22"/>
          <w:szCs w:val="22"/>
        </w:rPr>
        <w:t xml:space="preserve">) desarrollada por la Prof. </w:t>
      </w:r>
      <w:r w:rsidR="00A5065D">
        <w:rPr>
          <w:sz w:val="22"/>
          <w:szCs w:val="22"/>
        </w:rPr>
        <w:t xml:space="preserve"> María Cecilia MAURUTTO</w:t>
      </w:r>
      <w:r w:rsidR="00A5065D" w:rsidRPr="00705FCD">
        <w:rPr>
          <w:sz w:val="22"/>
          <w:szCs w:val="22"/>
        </w:rPr>
        <w:t xml:space="preserve"> (DNI Nº </w:t>
      </w:r>
      <w:r w:rsidR="00A5065D">
        <w:rPr>
          <w:sz w:val="22"/>
          <w:szCs w:val="22"/>
        </w:rPr>
        <w:t>25.136.693</w:t>
      </w:r>
      <w:r w:rsidR="00A5065D" w:rsidRPr="00705FCD">
        <w:rPr>
          <w:sz w:val="22"/>
          <w:szCs w:val="22"/>
        </w:rPr>
        <w:t>)</w:t>
      </w:r>
      <w:r w:rsidR="002C58F3">
        <w:rPr>
          <w:sz w:val="22"/>
          <w:szCs w:val="22"/>
        </w:rPr>
        <w:t>,</w:t>
      </w:r>
      <w:r w:rsidR="00A5065D" w:rsidRPr="00705FCD">
        <w:rPr>
          <w:sz w:val="22"/>
          <w:szCs w:val="22"/>
        </w:rPr>
        <w:t xml:space="preserve"> del Dpto. de </w:t>
      </w:r>
      <w:r w:rsidR="00A5065D">
        <w:rPr>
          <w:sz w:val="22"/>
          <w:szCs w:val="22"/>
        </w:rPr>
        <w:t>Ciencias de la Educación</w:t>
      </w:r>
      <w:r w:rsidR="00A5065D" w:rsidRPr="00705FCD">
        <w:rPr>
          <w:sz w:val="22"/>
          <w:szCs w:val="22"/>
        </w:rPr>
        <w:t xml:space="preserve"> (5-5</w:t>
      </w:r>
      <w:r w:rsidR="00A5065D">
        <w:rPr>
          <w:sz w:val="22"/>
          <w:szCs w:val="22"/>
        </w:rPr>
        <w:t>1</w:t>
      </w:r>
      <w:r w:rsidR="00A5065D" w:rsidRPr="00705FCD">
        <w:rPr>
          <w:sz w:val="22"/>
          <w:szCs w:val="22"/>
        </w:rPr>
        <w:t>)</w:t>
      </w:r>
      <w:r w:rsidRPr="00705FCD">
        <w:rPr>
          <w:sz w:val="22"/>
          <w:szCs w:val="22"/>
        </w:rPr>
        <w:t xml:space="preserve">, ello en el marco del Régimen de Carrera Docente estatuido por Resol. C.S. Nº </w:t>
      </w:r>
      <w:r w:rsidR="00055C10" w:rsidRPr="00705FCD">
        <w:rPr>
          <w:sz w:val="22"/>
          <w:szCs w:val="22"/>
        </w:rPr>
        <w:t>309/2009</w:t>
      </w:r>
      <w:r w:rsidRPr="00705FCD">
        <w:rPr>
          <w:sz w:val="22"/>
          <w:szCs w:val="22"/>
        </w:rPr>
        <w:t xml:space="preserve"> y su reglamentaria Resol. C.</w:t>
      </w:r>
      <w:r w:rsidR="00BD0DD3" w:rsidRPr="00705FCD">
        <w:rPr>
          <w:sz w:val="22"/>
          <w:szCs w:val="22"/>
        </w:rPr>
        <w:t>D</w:t>
      </w:r>
      <w:r w:rsidRPr="00705FCD">
        <w:rPr>
          <w:sz w:val="22"/>
          <w:szCs w:val="22"/>
        </w:rPr>
        <w:t xml:space="preserve">. Nº </w:t>
      </w:r>
      <w:r w:rsidR="00055C10" w:rsidRPr="00705FCD">
        <w:rPr>
          <w:sz w:val="22"/>
          <w:szCs w:val="22"/>
        </w:rPr>
        <w:t>800/2011</w:t>
      </w:r>
      <w:r w:rsidRPr="00705FCD">
        <w:rPr>
          <w:sz w:val="22"/>
          <w:szCs w:val="22"/>
        </w:rPr>
        <w:t>.</w:t>
      </w:r>
    </w:p>
    <w:p w:rsidR="00D036C6" w:rsidRPr="00705FCD" w:rsidRDefault="00D036C6" w:rsidP="00D036C6">
      <w:pPr>
        <w:jc w:val="both"/>
        <w:rPr>
          <w:sz w:val="22"/>
          <w:szCs w:val="22"/>
          <w:lang w:val="es-AR"/>
        </w:rPr>
      </w:pPr>
    </w:p>
    <w:p w:rsidR="00D036C6" w:rsidRPr="00705FCD" w:rsidRDefault="00D036C6" w:rsidP="00D036C6">
      <w:pPr>
        <w:jc w:val="both"/>
        <w:rPr>
          <w:sz w:val="22"/>
          <w:szCs w:val="22"/>
        </w:rPr>
      </w:pPr>
      <w:r w:rsidRPr="00705FCD">
        <w:rPr>
          <w:sz w:val="22"/>
          <w:szCs w:val="22"/>
        </w:rPr>
        <w:t>ARTICULO 2º: Regístrese, comuníquese, publíquese. Tomen conocimiento las áreas de competencia, cumplido, archívese.</w:t>
      </w:r>
    </w:p>
    <w:p w:rsidR="00D036C6" w:rsidRPr="00705FCD" w:rsidRDefault="00D036C6" w:rsidP="00D036C6">
      <w:pPr>
        <w:jc w:val="both"/>
        <w:rPr>
          <w:sz w:val="22"/>
          <w:szCs w:val="22"/>
        </w:rPr>
      </w:pPr>
    </w:p>
    <w:p w:rsidR="00D036C6" w:rsidRPr="00705FCD" w:rsidRDefault="00D036C6" w:rsidP="00D036C6">
      <w:pPr>
        <w:pStyle w:val="Ttulos"/>
        <w:rPr>
          <w:sz w:val="22"/>
          <w:szCs w:val="22"/>
        </w:rPr>
      </w:pPr>
      <w:r w:rsidRPr="00705FCD">
        <w:rPr>
          <w:sz w:val="22"/>
          <w:szCs w:val="22"/>
        </w:rPr>
        <w:t xml:space="preserve">DADA EN LA SALA DE SESIONES DEL CONSEJO DIRECTIVO DE LA FACULTAD DE CIENCIAS HUMANAS A LOS </w:t>
      </w:r>
      <w:r w:rsidR="002C58F3">
        <w:rPr>
          <w:sz w:val="22"/>
          <w:szCs w:val="22"/>
        </w:rPr>
        <w:t>TRES</w:t>
      </w:r>
      <w:r w:rsidRPr="00705FCD">
        <w:rPr>
          <w:sz w:val="22"/>
          <w:szCs w:val="22"/>
        </w:rPr>
        <w:t xml:space="preserve"> DIAS DEL MES DE </w:t>
      </w:r>
      <w:r w:rsidR="002C58F3">
        <w:rPr>
          <w:sz w:val="22"/>
          <w:szCs w:val="22"/>
        </w:rPr>
        <w:t>JUNIO</w:t>
      </w:r>
      <w:r w:rsidRPr="00705FCD">
        <w:rPr>
          <w:sz w:val="22"/>
          <w:szCs w:val="22"/>
        </w:rPr>
        <w:t xml:space="preserve"> DEL AÑO DOS MIL </w:t>
      </w:r>
      <w:r w:rsidR="002C58F3">
        <w:rPr>
          <w:sz w:val="22"/>
          <w:szCs w:val="22"/>
        </w:rPr>
        <w:t>CATORCE</w:t>
      </w:r>
      <w:r w:rsidRPr="00705FCD">
        <w:rPr>
          <w:sz w:val="22"/>
          <w:szCs w:val="22"/>
        </w:rPr>
        <w:t>.</w:t>
      </w:r>
    </w:p>
    <w:p w:rsidR="00D036C6" w:rsidRPr="00705FCD" w:rsidRDefault="00D036C6" w:rsidP="00D036C6">
      <w:pPr>
        <w:pStyle w:val="Ttulos"/>
        <w:rPr>
          <w:sz w:val="22"/>
          <w:szCs w:val="22"/>
        </w:rPr>
      </w:pPr>
    </w:p>
    <w:p w:rsidR="00D335E2" w:rsidRPr="00705FCD" w:rsidRDefault="00D036C6" w:rsidP="00055C10">
      <w:pPr>
        <w:pStyle w:val="Ttulos"/>
        <w:rPr>
          <w:sz w:val="22"/>
          <w:szCs w:val="22"/>
        </w:rPr>
      </w:pPr>
      <w:r w:rsidRPr="00705FCD">
        <w:rPr>
          <w:sz w:val="22"/>
          <w:szCs w:val="22"/>
        </w:rPr>
        <w:t xml:space="preserve">RESOLUCIÓN Nº </w:t>
      </w:r>
      <w:r w:rsidR="002C58F3">
        <w:rPr>
          <w:sz w:val="22"/>
          <w:szCs w:val="22"/>
        </w:rPr>
        <w:t>159/2014</w:t>
      </w:r>
    </w:p>
    <w:sectPr w:rsidR="00D335E2" w:rsidRPr="00705FCD" w:rsidSect="00055C10">
      <w:headerReference w:type="default" r:id="rId10"/>
      <w:pgSz w:w="12240" w:h="15840"/>
      <w:pgMar w:top="1418" w:right="1701" w:bottom="1418" w:left="2268" w:header="907"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65D" w:rsidRDefault="00A5065D">
      <w:r>
        <w:separator/>
      </w:r>
    </w:p>
  </w:endnote>
  <w:endnote w:type="continuationSeparator" w:id="0">
    <w:p w:rsidR="00A5065D" w:rsidRDefault="00A5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65D" w:rsidRDefault="00A5065D">
      <w:r>
        <w:separator/>
      </w:r>
    </w:p>
  </w:footnote>
  <w:footnote w:type="continuationSeparator" w:id="0">
    <w:p w:rsidR="00A5065D" w:rsidRDefault="00A50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65D" w:rsidRDefault="00A5065D" w:rsidP="00055C10">
    <w:pPr>
      <w:pStyle w:val="Encabezado"/>
      <w:tabs>
        <w:tab w:val="clear" w:pos="4419"/>
        <w:tab w:val="center" w:pos="8222"/>
      </w:tabs>
      <w:rPr>
        <w:b/>
        <w:bCs/>
        <w:lang w:val="es-ES_tradnl"/>
      </w:rPr>
    </w:pPr>
    <w:r>
      <w:rPr>
        <w:lang w:val="es-ES_tradnl"/>
      </w:rPr>
      <w:ptab w:relativeTo="margin" w:alignment="right" w:leader="none"/>
    </w:r>
    <w:r>
      <w:rPr>
        <w:lang w:val="es-ES_tradnl"/>
      </w:rPr>
      <w:tab/>
    </w:r>
    <w:r w:rsidR="002C58F3">
      <w:rPr>
        <w:b/>
        <w:bCs/>
        <w:lang w:val="es-ES_tradnl"/>
      </w:rPr>
      <w:t>159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C0"/>
    <w:rsid w:val="000203AA"/>
    <w:rsid w:val="00055C10"/>
    <w:rsid w:val="00096360"/>
    <w:rsid w:val="000E17C2"/>
    <w:rsid w:val="00135DE8"/>
    <w:rsid w:val="00160CED"/>
    <w:rsid w:val="00180009"/>
    <w:rsid w:val="002C58F3"/>
    <w:rsid w:val="003000BB"/>
    <w:rsid w:val="003425C9"/>
    <w:rsid w:val="003B50C0"/>
    <w:rsid w:val="004F00E9"/>
    <w:rsid w:val="005137EB"/>
    <w:rsid w:val="005330E9"/>
    <w:rsid w:val="00547E95"/>
    <w:rsid w:val="00576243"/>
    <w:rsid w:val="005B5658"/>
    <w:rsid w:val="0060631A"/>
    <w:rsid w:val="00614F00"/>
    <w:rsid w:val="006C2A81"/>
    <w:rsid w:val="00705FCD"/>
    <w:rsid w:val="007D7981"/>
    <w:rsid w:val="00A3665B"/>
    <w:rsid w:val="00A5065D"/>
    <w:rsid w:val="00A732D7"/>
    <w:rsid w:val="00AA180C"/>
    <w:rsid w:val="00B151DA"/>
    <w:rsid w:val="00BB0A29"/>
    <w:rsid w:val="00BD0DD3"/>
    <w:rsid w:val="00C27DA5"/>
    <w:rsid w:val="00C34A45"/>
    <w:rsid w:val="00CA3EF8"/>
    <w:rsid w:val="00D036C6"/>
    <w:rsid w:val="00D335E2"/>
    <w:rsid w:val="00D534A6"/>
    <w:rsid w:val="00DA559F"/>
    <w:rsid w:val="00E96D7F"/>
    <w:rsid w:val="00EA0AB0"/>
    <w:rsid w:val="00EB7E39"/>
    <w:rsid w:val="00FA0D66"/>
    <w:rsid w:val="00FA3005"/>
    <w:rsid w:val="00FC0523"/>
    <w:rsid w:val="00FC4F7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0E9"/>
    <w:rPr>
      <w:sz w:val="24"/>
      <w:szCs w:val="24"/>
      <w:lang w:val="es-ES" w:eastAsia="es-ES"/>
    </w:rPr>
  </w:style>
  <w:style w:type="paragraph" w:styleId="Ttulo1">
    <w:name w:val="heading 1"/>
    <w:basedOn w:val="Normal"/>
    <w:next w:val="Normal"/>
    <w:qFormat/>
    <w:rsid w:val="004F00E9"/>
    <w:pPr>
      <w:keepNext/>
      <w:jc w:val="center"/>
      <w:outlineLvl w:val="0"/>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4F00E9"/>
    <w:pPr>
      <w:spacing w:line="240" w:lineRule="exact"/>
      <w:jc w:val="both"/>
    </w:pPr>
  </w:style>
  <w:style w:type="paragraph" w:styleId="Encabezado">
    <w:name w:val="header"/>
    <w:basedOn w:val="Normal"/>
    <w:semiHidden/>
    <w:rsid w:val="004F00E9"/>
    <w:pPr>
      <w:tabs>
        <w:tab w:val="center" w:pos="4419"/>
        <w:tab w:val="right" w:pos="8838"/>
      </w:tabs>
    </w:pPr>
  </w:style>
  <w:style w:type="paragraph" w:styleId="Piedepgina">
    <w:name w:val="footer"/>
    <w:basedOn w:val="Normal"/>
    <w:semiHidden/>
    <w:rsid w:val="004F00E9"/>
    <w:pPr>
      <w:tabs>
        <w:tab w:val="center" w:pos="4419"/>
        <w:tab w:val="right" w:pos="8838"/>
      </w:tabs>
    </w:pPr>
  </w:style>
  <w:style w:type="paragraph" w:customStyle="1" w:styleId="Ttulos">
    <w:name w:val="Títulos"/>
    <w:basedOn w:val="Normal"/>
    <w:autoRedefine/>
    <w:rsid w:val="00D036C6"/>
    <w:pPr>
      <w:jc w:val="both"/>
    </w:pPr>
    <w:rPr>
      <w:szCs w:val="20"/>
      <w:lang w:val="es-AR"/>
    </w:rPr>
  </w:style>
  <w:style w:type="paragraph" w:styleId="Textoindependiente2">
    <w:name w:val="Body Text 2"/>
    <w:basedOn w:val="Normal"/>
    <w:link w:val="Textoindependiente2Car"/>
    <w:semiHidden/>
    <w:rsid w:val="00D036C6"/>
    <w:pPr>
      <w:jc w:val="both"/>
    </w:pPr>
    <w:rPr>
      <w:szCs w:val="20"/>
    </w:rPr>
  </w:style>
  <w:style w:type="character" w:customStyle="1" w:styleId="Textoindependiente2Car">
    <w:name w:val="Texto independiente 2 Car"/>
    <w:basedOn w:val="Fuentedeprrafopredeter"/>
    <w:link w:val="Textoindependiente2"/>
    <w:semiHidden/>
    <w:rsid w:val="00D036C6"/>
    <w:rPr>
      <w:sz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0E9"/>
    <w:rPr>
      <w:sz w:val="24"/>
      <w:szCs w:val="24"/>
      <w:lang w:val="es-ES" w:eastAsia="es-ES"/>
    </w:rPr>
  </w:style>
  <w:style w:type="paragraph" w:styleId="Ttulo1">
    <w:name w:val="heading 1"/>
    <w:basedOn w:val="Normal"/>
    <w:next w:val="Normal"/>
    <w:qFormat/>
    <w:rsid w:val="004F00E9"/>
    <w:pPr>
      <w:keepNext/>
      <w:jc w:val="center"/>
      <w:outlineLvl w:val="0"/>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4F00E9"/>
    <w:pPr>
      <w:spacing w:line="240" w:lineRule="exact"/>
      <w:jc w:val="both"/>
    </w:pPr>
  </w:style>
  <w:style w:type="paragraph" w:styleId="Encabezado">
    <w:name w:val="header"/>
    <w:basedOn w:val="Normal"/>
    <w:semiHidden/>
    <w:rsid w:val="004F00E9"/>
    <w:pPr>
      <w:tabs>
        <w:tab w:val="center" w:pos="4419"/>
        <w:tab w:val="right" w:pos="8838"/>
      </w:tabs>
    </w:pPr>
  </w:style>
  <w:style w:type="paragraph" w:styleId="Piedepgina">
    <w:name w:val="footer"/>
    <w:basedOn w:val="Normal"/>
    <w:semiHidden/>
    <w:rsid w:val="004F00E9"/>
    <w:pPr>
      <w:tabs>
        <w:tab w:val="center" w:pos="4419"/>
        <w:tab w:val="right" w:pos="8838"/>
      </w:tabs>
    </w:pPr>
  </w:style>
  <w:style w:type="paragraph" w:customStyle="1" w:styleId="Ttulos">
    <w:name w:val="Títulos"/>
    <w:basedOn w:val="Normal"/>
    <w:autoRedefine/>
    <w:rsid w:val="00D036C6"/>
    <w:pPr>
      <w:jc w:val="both"/>
    </w:pPr>
    <w:rPr>
      <w:szCs w:val="20"/>
      <w:lang w:val="es-AR"/>
    </w:rPr>
  </w:style>
  <w:style w:type="paragraph" w:styleId="Textoindependiente2">
    <w:name w:val="Body Text 2"/>
    <w:basedOn w:val="Normal"/>
    <w:link w:val="Textoindependiente2Car"/>
    <w:semiHidden/>
    <w:rsid w:val="00D036C6"/>
    <w:pPr>
      <w:jc w:val="both"/>
    </w:pPr>
    <w:rPr>
      <w:szCs w:val="20"/>
    </w:rPr>
  </w:style>
  <w:style w:type="character" w:customStyle="1" w:styleId="Textoindependiente2Car">
    <w:name w:val="Texto independiente 2 Car"/>
    <w:basedOn w:val="Fuentedeprrafopredeter"/>
    <w:link w:val="Textoindependiente2"/>
    <w:semiHidden/>
    <w:rsid w:val="00D036C6"/>
    <w:rPr>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9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Plantilla-Nro%20fij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E3551-2703-4D4E-8685-7B52D2290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Plantilla-Nro fija</Template>
  <TotalTime>2</TotalTime>
  <Pages>1</Pages>
  <Words>303</Words>
  <Characters>1639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lpstr>
    </vt:vector>
  </TitlesOfParts>
  <Company>U.N.R.C</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WinuE</dc:creator>
  <cp:keywords/>
  <dc:description/>
  <cp:lastModifiedBy>sial05</cp:lastModifiedBy>
  <cp:revision>2</cp:revision>
  <cp:lastPrinted>2013-06-10T17:28:00Z</cp:lastPrinted>
  <dcterms:created xsi:type="dcterms:W3CDTF">2014-06-05T14:22:00Z</dcterms:created>
  <dcterms:modified xsi:type="dcterms:W3CDTF">2014-06-05T14:22:00Z</dcterms:modified>
</cp:coreProperties>
</file>