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59" w:rsidRPr="00D3146C" w:rsidRDefault="00BA2E59" w:rsidP="00D3146C">
      <w:pPr>
        <w:pStyle w:val="Sinespaciado"/>
        <w:rPr>
          <w:rFonts w:ascii="Times New Roman" w:hAnsi="Times New Roman"/>
          <w:sz w:val="24"/>
          <w:szCs w:val="24"/>
        </w:rPr>
      </w:pPr>
    </w:p>
    <w:p w:rsidR="00BA2E59" w:rsidRPr="00D3146C" w:rsidRDefault="00BA2E59" w:rsidP="00794D0B">
      <w:pPr>
        <w:pStyle w:val="Sinespaciad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3146C">
        <w:rPr>
          <w:rFonts w:ascii="Times New Roman" w:hAnsi="Times New Roman"/>
          <w:bCs/>
          <w:sz w:val="24"/>
          <w:szCs w:val="24"/>
        </w:rPr>
        <w:t xml:space="preserve">VISTO, </w:t>
      </w:r>
      <w:r w:rsidR="00A10E71">
        <w:rPr>
          <w:rFonts w:ascii="Times New Roman" w:hAnsi="Times New Roman"/>
          <w:bCs/>
          <w:sz w:val="24"/>
          <w:szCs w:val="24"/>
        </w:rPr>
        <w:t>la solicitud de renovación d</w:t>
      </w:r>
      <w:r w:rsidRPr="00D3146C">
        <w:rPr>
          <w:rFonts w:ascii="Times New Roman" w:hAnsi="Times New Roman"/>
          <w:bCs/>
          <w:sz w:val="24"/>
          <w:szCs w:val="24"/>
        </w:rPr>
        <w:t xml:space="preserve">el </w:t>
      </w:r>
      <w:r w:rsidR="00A10E71">
        <w:rPr>
          <w:rFonts w:ascii="Times New Roman" w:hAnsi="Times New Roman"/>
          <w:bCs/>
          <w:sz w:val="24"/>
          <w:szCs w:val="24"/>
        </w:rPr>
        <w:t>P</w:t>
      </w:r>
      <w:r w:rsidRPr="00D3146C">
        <w:rPr>
          <w:rFonts w:ascii="Times New Roman" w:hAnsi="Times New Roman"/>
          <w:bCs/>
          <w:sz w:val="24"/>
          <w:szCs w:val="24"/>
        </w:rPr>
        <w:t>rotocolo de Trabajo presentado</w:t>
      </w:r>
      <w:r w:rsidR="00A10E71">
        <w:rPr>
          <w:rFonts w:ascii="Times New Roman" w:hAnsi="Times New Roman"/>
          <w:bCs/>
          <w:sz w:val="24"/>
          <w:szCs w:val="24"/>
        </w:rPr>
        <w:t xml:space="preserve"> </w:t>
      </w:r>
      <w:r w:rsidR="00521029">
        <w:rPr>
          <w:rFonts w:ascii="Times New Roman" w:hAnsi="Times New Roman"/>
          <w:bCs/>
          <w:sz w:val="24"/>
          <w:szCs w:val="24"/>
        </w:rPr>
        <w:t>la Secretaría de Posgrado de esta Unidad Académica</w:t>
      </w:r>
      <w:r w:rsidR="00A10E71">
        <w:rPr>
          <w:rFonts w:ascii="Times New Roman" w:hAnsi="Times New Roman"/>
          <w:bCs/>
          <w:sz w:val="24"/>
          <w:szCs w:val="24"/>
        </w:rPr>
        <w:t>,</w:t>
      </w:r>
      <w:r w:rsidRPr="00D3146C">
        <w:rPr>
          <w:rFonts w:ascii="Times New Roman" w:hAnsi="Times New Roman"/>
          <w:bCs/>
          <w:sz w:val="24"/>
          <w:szCs w:val="24"/>
        </w:rPr>
        <w:t xml:space="preserve"> entre la Facultad de Ciencias Humanas de la UNRC</w:t>
      </w:r>
      <w:r w:rsidR="00521029">
        <w:rPr>
          <w:rFonts w:ascii="Times New Roman" w:hAnsi="Times New Roman"/>
          <w:bCs/>
          <w:sz w:val="24"/>
          <w:szCs w:val="24"/>
        </w:rPr>
        <w:t>, representada, en este acto por la Sra. Decana Prof. Gisela Vélez</w:t>
      </w:r>
      <w:r w:rsidRPr="00D3146C">
        <w:rPr>
          <w:rFonts w:ascii="Times New Roman" w:hAnsi="Times New Roman"/>
          <w:bCs/>
          <w:sz w:val="24"/>
          <w:szCs w:val="24"/>
        </w:rPr>
        <w:t xml:space="preserve"> y </w:t>
      </w:r>
      <w:r w:rsidR="00521029">
        <w:rPr>
          <w:rFonts w:ascii="Times New Roman" w:hAnsi="Times New Roman"/>
          <w:bCs/>
          <w:sz w:val="24"/>
          <w:szCs w:val="24"/>
        </w:rPr>
        <w:t xml:space="preserve">el Centro de Investigaciones Agropecuarias del Instituto Nacional de Tecnología Agropecuaria, de la Localidad de Córdoba, representado por el Director del Centro de Investigaciones Agropecuarias (INTA), Ing. Agr. Sergio Luis </w:t>
      </w:r>
      <w:proofErr w:type="spellStart"/>
      <w:r w:rsidR="00521029">
        <w:rPr>
          <w:rFonts w:ascii="Times New Roman" w:hAnsi="Times New Roman"/>
          <w:bCs/>
          <w:sz w:val="24"/>
          <w:szCs w:val="24"/>
        </w:rPr>
        <w:t>Lenardon</w:t>
      </w:r>
      <w:proofErr w:type="spellEnd"/>
      <w:r w:rsidRPr="00D3146C">
        <w:rPr>
          <w:rFonts w:ascii="Times New Roman" w:hAnsi="Times New Roman"/>
          <w:bCs/>
          <w:sz w:val="24"/>
          <w:szCs w:val="24"/>
        </w:rPr>
        <w:t>; y</w:t>
      </w:r>
    </w:p>
    <w:p w:rsidR="00BA2E59" w:rsidRPr="00D3146C" w:rsidRDefault="00BA2E59" w:rsidP="00D3146C">
      <w:pPr>
        <w:pStyle w:val="Sinespaciado"/>
        <w:rPr>
          <w:rFonts w:ascii="Times New Roman" w:hAnsi="Times New Roman"/>
          <w:bCs/>
          <w:sz w:val="24"/>
          <w:szCs w:val="24"/>
        </w:rPr>
      </w:pPr>
    </w:p>
    <w:p w:rsidR="00BA2E59" w:rsidRPr="00D3146C" w:rsidRDefault="00BA2E59" w:rsidP="00D3146C">
      <w:pPr>
        <w:pStyle w:val="Sinespaciado"/>
        <w:rPr>
          <w:rFonts w:ascii="Times New Roman" w:hAnsi="Times New Roman"/>
          <w:sz w:val="24"/>
          <w:szCs w:val="24"/>
        </w:rPr>
      </w:pPr>
      <w:r w:rsidRPr="00D3146C">
        <w:rPr>
          <w:rFonts w:ascii="Times New Roman" w:hAnsi="Times New Roman"/>
          <w:bCs/>
          <w:sz w:val="24"/>
          <w:szCs w:val="24"/>
        </w:rPr>
        <w:tab/>
        <w:t>CONSIDERANDO</w:t>
      </w:r>
    </w:p>
    <w:p w:rsidR="00BA2E59" w:rsidRDefault="00BA2E59" w:rsidP="00D3146C">
      <w:pPr>
        <w:pStyle w:val="Sinespaciado"/>
        <w:rPr>
          <w:rFonts w:ascii="Times New Roman" w:hAnsi="Times New Roman"/>
          <w:sz w:val="24"/>
          <w:szCs w:val="24"/>
        </w:rPr>
      </w:pPr>
    </w:p>
    <w:p w:rsidR="00A10E71" w:rsidRDefault="00BA2E59" w:rsidP="00794D0B">
      <w:pPr>
        <w:pStyle w:val="Sinespaciado"/>
        <w:ind w:firstLine="708"/>
        <w:jc w:val="both"/>
        <w:rPr>
          <w:rFonts w:ascii="Times New Roman" w:hAnsi="Times New Roman"/>
          <w:sz w:val="24"/>
          <w:szCs w:val="24"/>
        </w:rPr>
      </w:pPr>
      <w:r w:rsidRPr="00D3146C">
        <w:rPr>
          <w:rFonts w:ascii="Times New Roman" w:hAnsi="Times New Roman"/>
          <w:sz w:val="24"/>
          <w:szCs w:val="24"/>
        </w:rPr>
        <w:t xml:space="preserve">Que </w:t>
      </w:r>
      <w:r w:rsidR="004C3B7B" w:rsidRPr="00D3146C">
        <w:rPr>
          <w:rFonts w:ascii="Times New Roman" w:hAnsi="Times New Roman"/>
          <w:sz w:val="24"/>
          <w:szCs w:val="24"/>
        </w:rPr>
        <w:t xml:space="preserve">el mismo </w:t>
      </w:r>
      <w:r w:rsidRPr="00D3146C">
        <w:rPr>
          <w:rFonts w:ascii="Times New Roman" w:hAnsi="Times New Roman"/>
          <w:sz w:val="24"/>
          <w:szCs w:val="24"/>
        </w:rPr>
        <w:t xml:space="preserve">tiene como </w:t>
      </w:r>
      <w:r w:rsidR="004C3B7B" w:rsidRPr="00D3146C">
        <w:rPr>
          <w:rFonts w:ascii="Times New Roman" w:hAnsi="Times New Roman"/>
          <w:sz w:val="24"/>
          <w:szCs w:val="24"/>
        </w:rPr>
        <w:t xml:space="preserve">finalidad </w:t>
      </w:r>
      <w:r w:rsidR="00521029">
        <w:rPr>
          <w:rFonts w:ascii="Times New Roman" w:hAnsi="Times New Roman"/>
          <w:sz w:val="24"/>
          <w:szCs w:val="24"/>
        </w:rPr>
        <w:t>el asignar carácter formal a las actividades de colaboración institucional orientadas a la capacitación y extensión, con el ánimo de contribuir a mejorar la competencia comunicativa académica de investigadores de ciencias experimentales y despertar conciencia acerca de las características lingüísticas del género “Articulo de investigación” y de su relación con otros géneros académicos.</w:t>
      </w:r>
    </w:p>
    <w:p w:rsidR="00A10E71" w:rsidRDefault="00A10E71" w:rsidP="00794D0B">
      <w:pPr>
        <w:pStyle w:val="Sinespaciad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4310" w:rsidRPr="00D24310" w:rsidRDefault="00D24310" w:rsidP="00794D0B">
      <w:pPr>
        <w:pStyle w:val="Sinespaciado"/>
        <w:ind w:firstLine="708"/>
        <w:jc w:val="both"/>
        <w:rPr>
          <w:rFonts w:ascii="Times New Roman" w:hAnsi="Times New Roman"/>
          <w:bCs/>
          <w:lang w:val="es-ES_tradnl"/>
        </w:rPr>
      </w:pPr>
      <w:r w:rsidRPr="00D24310">
        <w:rPr>
          <w:rFonts w:ascii="Times New Roman" w:hAnsi="Times New Roman"/>
          <w:lang w:val="es-ES_tradnl"/>
        </w:rPr>
        <w:t xml:space="preserve">Que se enmarca en el Convenio entre la </w:t>
      </w:r>
      <w:r w:rsidRPr="00D24310">
        <w:rPr>
          <w:rFonts w:ascii="Times New Roman" w:hAnsi="Times New Roman"/>
          <w:bCs/>
          <w:lang w:val="es-ES_tradnl"/>
        </w:rPr>
        <w:t xml:space="preserve">Universidad Nacional de Río Cuarto </w:t>
      </w:r>
      <w:r w:rsidRPr="00D24310">
        <w:rPr>
          <w:rFonts w:ascii="Times New Roman" w:hAnsi="Times New Roman"/>
          <w:lang w:val="es-ES_tradnl"/>
        </w:rPr>
        <w:t xml:space="preserve">y el </w:t>
      </w:r>
      <w:r w:rsidRPr="00D24310">
        <w:rPr>
          <w:rFonts w:ascii="Times New Roman" w:hAnsi="Times New Roman"/>
          <w:bCs/>
          <w:lang w:val="es-ES_tradnl"/>
        </w:rPr>
        <w:t xml:space="preserve">Instituto Nacional de Tecnología Agropecuaria </w:t>
      </w:r>
      <w:r w:rsidRPr="00D24310">
        <w:rPr>
          <w:rFonts w:ascii="Times New Roman" w:hAnsi="Times New Roman"/>
          <w:lang w:val="es-ES_tradnl"/>
        </w:rPr>
        <w:t xml:space="preserve">aprobado por </w:t>
      </w:r>
      <w:r w:rsidRPr="00D24310">
        <w:rPr>
          <w:rFonts w:ascii="Times New Roman" w:hAnsi="Times New Roman"/>
          <w:bCs/>
          <w:lang w:val="es-ES_tradnl"/>
        </w:rPr>
        <w:t>Resolución de Consejo Superior (Expediente 63295).</w:t>
      </w:r>
    </w:p>
    <w:p w:rsidR="00D24310" w:rsidRPr="00D24310" w:rsidRDefault="00D24310" w:rsidP="00794D0B">
      <w:pPr>
        <w:pStyle w:val="Sinespaciad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2E59" w:rsidRPr="00D3146C" w:rsidRDefault="00BA2E59" w:rsidP="00D3146C">
      <w:pPr>
        <w:pStyle w:val="Sinespaciado"/>
        <w:rPr>
          <w:rFonts w:ascii="Times New Roman" w:hAnsi="Times New Roman"/>
          <w:sz w:val="24"/>
          <w:szCs w:val="24"/>
        </w:rPr>
      </w:pPr>
      <w:r w:rsidRPr="00D24310">
        <w:rPr>
          <w:rFonts w:ascii="Times New Roman" w:hAnsi="Times New Roman"/>
          <w:sz w:val="24"/>
          <w:szCs w:val="24"/>
        </w:rPr>
        <w:tab/>
      </w:r>
      <w:r w:rsidRPr="00D3146C">
        <w:rPr>
          <w:rFonts w:ascii="Times New Roman" w:hAnsi="Times New Roman"/>
          <w:sz w:val="24"/>
          <w:szCs w:val="24"/>
        </w:rPr>
        <w:t xml:space="preserve">Que fue aprobado en Sesión Ordinaria de este Consejo Directivo de fecha </w:t>
      </w:r>
      <w:r w:rsidR="00521029">
        <w:rPr>
          <w:rFonts w:ascii="Times New Roman" w:hAnsi="Times New Roman"/>
          <w:sz w:val="24"/>
          <w:szCs w:val="24"/>
        </w:rPr>
        <w:t>0</w:t>
      </w:r>
      <w:r w:rsidRPr="00D3146C">
        <w:rPr>
          <w:rFonts w:ascii="Times New Roman" w:hAnsi="Times New Roman"/>
          <w:sz w:val="24"/>
          <w:szCs w:val="24"/>
        </w:rPr>
        <w:t xml:space="preserve">3 de </w:t>
      </w:r>
      <w:r w:rsidR="00521029">
        <w:rPr>
          <w:rFonts w:ascii="Times New Roman" w:hAnsi="Times New Roman"/>
          <w:sz w:val="24"/>
          <w:szCs w:val="24"/>
        </w:rPr>
        <w:t>junio</w:t>
      </w:r>
      <w:r w:rsidR="003F28F5" w:rsidRPr="00D3146C">
        <w:rPr>
          <w:rFonts w:ascii="Times New Roman" w:hAnsi="Times New Roman"/>
          <w:sz w:val="24"/>
          <w:szCs w:val="24"/>
        </w:rPr>
        <w:t xml:space="preserve"> del año 201</w:t>
      </w:r>
      <w:r w:rsidR="00860585">
        <w:rPr>
          <w:rFonts w:ascii="Times New Roman" w:hAnsi="Times New Roman"/>
          <w:sz w:val="24"/>
          <w:szCs w:val="24"/>
        </w:rPr>
        <w:t>4</w:t>
      </w:r>
      <w:r w:rsidRPr="00D3146C">
        <w:rPr>
          <w:rFonts w:ascii="Times New Roman" w:hAnsi="Times New Roman"/>
          <w:sz w:val="24"/>
          <w:szCs w:val="24"/>
        </w:rPr>
        <w:t>.</w:t>
      </w:r>
    </w:p>
    <w:p w:rsidR="00BA2E59" w:rsidRPr="00D3146C" w:rsidRDefault="00BA2E59" w:rsidP="00D3146C">
      <w:pPr>
        <w:pStyle w:val="Sinespaciado"/>
        <w:rPr>
          <w:rFonts w:ascii="Times New Roman" w:hAnsi="Times New Roman"/>
          <w:sz w:val="24"/>
          <w:szCs w:val="24"/>
        </w:rPr>
      </w:pPr>
    </w:p>
    <w:p w:rsidR="00BA2E59" w:rsidRPr="00D3146C" w:rsidRDefault="00BA2E59" w:rsidP="00D3146C">
      <w:pPr>
        <w:pStyle w:val="Sinespaciado"/>
        <w:rPr>
          <w:rFonts w:ascii="Times New Roman" w:hAnsi="Times New Roman"/>
          <w:sz w:val="24"/>
          <w:szCs w:val="24"/>
        </w:rPr>
      </w:pPr>
      <w:r w:rsidRPr="00D3146C">
        <w:rPr>
          <w:rFonts w:ascii="Times New Roman" w:hAnsi="Times New Roman"/>
          <w:sz w:val="24"/>
          <w:szCs w:val="24"/>
        </w:rPr>
        <w:tab/>
        <w:t>Por ello y en uso de las atribuciones que le confiere el Artículo 32 del Estatuto de la Universidad Nacional de Río Cuarto.</w:t>
      </w:r>
    </w:p>
    <w:p w:rsidR="00BA2E59" w:rsidRPr="00D3146C" w:rsidRDefault="00BA2E59" w:rsidP="00D3146C">
      <w:pPr>
        <w:pStyle w:val="Sinespaciado"/>
        <w:rPr>
          <w:rFonts w:ascii="Times New Roman" w:hAnsi="Times New Roman"/>
          <w:sz w:val="24"/>
          <w:szCs w:val="24"/>
        </w:rPr>
      </w:pPr>
    </w:p>
    <w:p w:rsidR="00BA2E59" w:rsidRPr="00D3146C" w:rsidRDefault="00BA2E59" w:rsidP="00794D0B">
      <w:pPr>
        <w:pStyle w:val="Sinespaciado"/>
        <w:jc w:val="center"/>
        <w:rPr>
          <w:rFonts w:ascii="Times New Roman" w:hAnsi="Times New Roman"/>
          <w:bCs/>
          <w:sz w:val="24"/>
          <w:szCs w:val="24"/>
        </w:rPr>
      </w:pPr>
      <w:r w:rsidRPr="00D3146C">
        <w:rPr>
          <w:rFonts w:ascii="Times New Roman" w:hAnsi="Times New Roman"/>
          <w:bCs/>
          <w:sz w:val="24"/>
          <w:szCs w:val="24"/>
        </w:rPr>
        <w:t>EL CONSEJO DIRECTIVO</w:t>
      </w:r>
    </w:p>
    <w:p w:rsidR="00BA2E59" w:rsidRPr="00D3146C" w:rsidRDefault="00BA2E59" w:rsidP="00794D0B">
      <w:pPr>
        <w:pStyle w:val="Sinespaciado"/>
        <w:jc w:val="center"/>
        <w:rPr>
          <w:rFonts w:ascii="Times New Roman" w:hAnsi="Times New Roman"/>
          <w:bCs/>
          <w:sz w:val="24"/>
          <w:szCs w:val="24"/>
        </w:rPr>
      </w:pPr>
      <w:r w:rsidRPr="00D3146C">
        <w:rPr>
          <w:rFonts w:ascii="Times New Roman" w:hAnsi="Times New Roman"/>
          <w:bCs/>
          <w:sz w:val="24"/>
          <w:szCs w:val="24"/>
        </w:rPr>
        <w:t>DE LA FACULTAD DE CIENCIAS HUMANAS</w:t>
      </w:r>
    </w:p>
    <w:p w:rsidR="00BA2E59" w:rsidRPr="00D3146C" w:rsidRDefault="00BA2E59" w:rsidP="00794D0B">
      <w:pPr>
        <w:pStyle w:val="Sinespaciado"/>
        <w:jc w:val="center"/>
        <w:rPr>
          <w:rFonts w:ascii="Times New Roman" w:hAnsi="Times New Roman"/>
          <w:bCs/>
          <w:sz w:val="24"/>
          <w:szCs w:val="24"/>
        </w:rPr>
      </w:pPr>
      <w:r w:rsidRPr="00D3146C">
        <w:rPr>
          <w:rFonts w:ascii="Times New Roman" w:hAnsi="Times New Roman"/>
          <w:bCs/>
          <w:sz w:val="24"/>
          <w:szCs w:val="24"/>
        </w:rPr>
        <w:t>RESUELVE:</w:t>
      </w:r>
    </w:p>
    <w:p w:rsidR="00BA2E59" w:rsidRPr="00D3146C" w:rsidRDefault="00BA2E59" w:rsidP="00D3146C">
      <w:pPr>
        <w:pStyle w:val="Sinespaciado"/>
        <w:rPr>
          <w:rFonts w:ascii="Times New Roman" w:hAnsi="Times New Roman"/>
          <w:sz w:val="24"/>
          <w:szCs w:val="24"/>
        </w:rPr>
      </w:pPr>
    </w:p>
    <w:p w:rsidR="00BA2E59" w:rsidRPr="00D3146C" w:rsidRDefault="00BA2E59" w:rsidP="00794D0B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D3146C">
        <w:rPr>
          <w:rFonts w:ascii="Times New Roman" w:hAnsi="Times New Roman"/>
          <w:bCs/>
          <w:sz w:val="24"/>
          <w:szCs w:val="24"/>
        </w:rPr>
        <w:t>ARTICULO 1º:</w:t>
      </w:r>
      <w:r w:rsidRPr="00D3146C">
        <w:rPr>
          <w:rFonts w:ascii="Times New Roman" w:hAnsi="Times New Roman"/>
          <w:sz w:val="24"/>
          <w:szCs w:val="24"/>
        </w:rPr>
        <w:t xml:space="preserve"> </w:t>
      </w:r>
      <w:r w:rsidR="0064409E">
        <w:rPr>
          <w:rFonts w:ascii="Times New Roman" w:hAnsi="Times New Roman"/>
          <w:sz w:val="24"/>
          <w:szCs w:val="24"/>
        </w:rPr>
        <w:t>Autorizar al</w:t>
      </w:r>
      <w:r w:rsidR="0064409E">
        <w:rPr>
          <w:rFonts w:ascii="Times New Roman" w:hAnsi="Times New Roman"/>
          <w:sz w:val="24"/>
          <w:szCs w:val="24"/>
        </w:rPr>
        <w:t xml:space="preserve"> Decanato de</w:t>
      </w:r>
      <w:r w:rsidR="0064409E">
        <w:rPr>
          <w:rFonts w:ascii="Times New Roman" w:hAnsi="Times New Roman"/>
          <w:sz w:val="24"/>
          <w:szCs w:val="24"/>
        </w:rPr>
        <w:t xml:space="preserve"> esta Unidad Académica</w:t>
      </w:r>
      <w:r w:rsidR="0064409E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64409E">
        <w:rPr>
          <w:rFonts w:ascii="Times New Roman" w:hAnsi="Times New Roman"/>
          <w:sz w:val="24"/>
          <w:szCs w:val="24"/>
        </w:rPr>
        <w:t xml:space="preserve"> para la firma </w:t>
      </w:r>
      <w:r w:rsidR="0014348F">
        <w:rPr>
          <w:rFonts w:ascii="Times New Roman" w:hAnsi="Times New Roman"/>
          <w:bCs/>
          <w:sz w:val="24"/>
          <w:szCs w:val="24"/>
        </w:rPr>
        <w:t>d</w:t>
      </w:r>
      <w:r w:rsidR="0014348F" w:rsidRPr="00D3146C">
        <w:rPr>
          <w:rFonts w:ascii="Times New Roman" w:hAnsi="Times New Roman"/>
          <w:bCs/>
          <w:sz w:val="24"/>
          <w:szCs w:val="24"/>
        </w:rPr>
        <w:t xml:space="preserve">el </w:t>
      </w:r>
      <w:r w:rsidR="0014348F">
        <w:rPr>
          <w:rFonts w:ascii="Times New Roman" w:hAnsi="Times New Roman"/>
          <w:bCs/>
          <w:sz w:val="24"/>
          <w:szCs w:val="24"/>
        </w:rPr>
        <w:t>P</w:t>
      </w:r>
      <w:r w:rsidR="0014348F" w:rsidRPr="00D3146C">
        <w:rPr>
          <w:rFonts w:ascii="Times New Roman" w:hAnsi="Times New Roman"/>
          <w:bCs/>
          <w:sz w:val="24"/>
          <w:szCs w:val="24"/>
        </w:rPr>
        <w:t>rotocolo de Trabajo presentado</w:t>
      </w:r>
      <w:r w:rsidR="0014348F">
        <w:rPr>
          <w:rFonts w:ascii="Times New Roman" w:hAnsi="Times New Roman"/>
          <w:bCs/>
          <w:sz w:val="24"/>
          <w:szCs w:val="24"/>
        </w:rPr>
        <w:t xml:space="preserve"> la Secretaría de Posgrado de esta Unidad Académica,</w:t>
      </w:r>
      <w:r w:rsidR="0014348F" w:rsidRPr="00D3146C">
        <w:rPr>
          <w:rFonts w:ascii="Times New Roman" w:hAnsi="Times New Roman"/>
          <w:bCs/>
          <w:sz w:val="24"/>
          <w:szCs w:val="24"/>
        </w:rPr>
        <w:t xml:space="preserve"> entre la Facultad de Ciencias Humanas de la UNRC</w:t>
      </w:r>
      <w:r w:rsidR="0014348F">
        <w:rPr>
          <w:rFonts w:ascii="Times New Roman" w:hAnsi="Times New Roman"/>
          <w:bCs/>
          <w:sz w:val="24"/>
          <w:szCs w:val="24"/>
        </w:rPr>
        <w:t>, representada, en este acto por la Sra. Decana Prof. Gisela Vélez</w:t>
      </w:r>
      <w:r w:rsidR="0014348F" w:rsidRPr="00D3146C">
        <w:rPr>
          <w:rFonts w:ascii="Times New Roman" w:hAnsi="Times New Roman"/>
          <w:bCs/>
          <w:sz w:val="24"/>
          <w:szCs w:val="24"/>
        </w:rPr>
        <w:t xml:space="preserve"> y </w:t>
      </w:r>
      <w:r w:rsidR="0014348F">
        <w:rPr>
          <w:rFonts w:ascii="Times New Roman" w:hAnsi="Times New Roman"/>
          <w:bCs/>
          <w:sz w:val="24"/>
          <w:szCs w:val="24"/>
        </w:rPr>
        <w:t xml:space="preserve">el Centro de Investigaciones Agropecuarias del Instituto Nacional de Tecnología Agropecuaria, de la Localidad de Córdoba, representado por el Director del Centro de Investigaciones Agropecuarias (INTA), Ing. Agr. Sergio Luis </w:t>
      </w:r>
      <w:proofErr w:type="spellStart"/>
      <w:r w:rsidR="0014348F">
        <w:rPr>
          <w:rFonts w:ascii="Times New Roman" w:hAnsi="Times New Roman"/>
          <w:bCs/>
          <w:sz w:val="24"/>
          <w:szCs w:val="24"/>
        </w:rPr>
        <w:t>Lenardon</w:t>
      </w:r>
      <w:proofErr w:type="spellEnd"/>
      <w:r w:rsidRPr="00D3146C">
        <w:rPr>
          <w:rFonts w:ascii="Times New Roman" w:hAnsi="Times New Roman"/>
          <w:sz w:val="24"/>
          <w:szCs w:val="24"/>
        </w:rPr>
        <w:t>, el que obra con</w:t>
      </w:r>
      <w:r w:rsidR="00D3146C">
        <w:rPr>
          <w:rFonts w:ascii="Times New Roman" w:hAnsi="Times New Roman"/>
          <w:sz w:val="24"/>
          <w:szCs w:val="24"/>
        </w:rPr>
        <w:t xml:space="preserve"> dos (2)</w:t>
      </w:r>
      <w:r w:rsidRPr="00D3146C">
        <w:rPr>
          <w:rFonts w:ascii="Times New Roman" w:hAnsi="Times New Roman"/>
          <w:sz w:val="24"/>
          <w:szCs w:val="24"/>
        </w:rPr>
        <w:t xml:space="preserve"> fojas y como único Anexo de la presente.-</w:t>
      </w:r>
    </w:p>
    <w:p w:rsidR="00BA2E59" w:rsidRPr="00D3146C" w:rsidRDefault="00BA2E59" w:rsidP="00D3146C">
      <w:pPr>
        <w:pStyle w:val="Sinespaciado"/>
        <w:rPr>
          <w:rFonts w:ascii="Times New Roman" w:hAnsi="Times New Roman"/>
          <w:bCs/>
          <w:sz w:val="24"/>
          <w:szCs w:val="24"/>
        </w:rPr>
      </w:pPr>
    </w:p>
    <w:p w:rsidR="00BA2E59" w:rsidRPr="00D3146C" w:rsidRDefault="00BA2E59" w:rsidP="00794D0B">
      <w:pPr>
        <w:pStyle w:val="Sinespaciado"/>
        <w:jc w:val="both"/>
        <w:rPr>
          <w:rFonts w:ascii="Times New Roman" w:hAnsi="Times New Roman"/>
          <w:bCs/>
          <w:sz w:val="24"/>
          <w:szCs w:val="24"/>
        </w:rPr>
      </w:pPr>
      <w:r w:rsidRPr="00D3146C">
        <w:rPr>
          <w:rFonts w:ascii="Times New Roman" w:hAnsi="Times New Roman"/>
          <w:bCs/>
          <w:sz w:val="24"/>
          <w:szCs w:val="24"/>
        </w:rPr>
        <w:t xml:space="preserve">ARTICULO 2º: Elevar las presentes actuaciones al </w:t>
      </w:r>
      <w:r w:rsidR="009E36DD">
        <w:rPr>
          <w:rFonts w:ascii="Times New Roman" w:hAnsi="Times New Roman"/>
          <w:bCs/>
          <w:sz w:val="24"/>
          <w:szCs w:val="24"/>
        </w:rPr>
        <w:t>Sr. Rector de la UNRC, para su consideración y a los efectos que hubiere lugar.-</w:t>
      </w:r>
    </w:p>
    <w:p w:rsidR="00D24310" w:rsidRDefault="00D24310" w:rsidP="00D3146C">
      <w:pPr>
        <w:pStyle w:val="Sinespaciad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BA2E59" w:rsidRPr="00D3146C" w:rsidRDefault="00BA2E59" w:rsidP="00D3146C">
      <w:pPr>
        <w:pStyle w:val="Sinespaciado"/>
        <w:rPr>
          <w:rFonts w:ascii="Times New Roman" w:hAnsi="Times New Roman"/>
          <w:bCs/>
          <w:sz w:val="24"/>
          <w:szCs w:val="24"/>
        </w:rPr>
      </w:pPr>
    </w:p>
    <w:p w:rsidR="00BA2E59" w:rsidRPr="00D3146C" w:rsidRDefault="00BA2E59" w:rsidP="00D3146C">
      <w:pPr>
        <w:pStyle w:val="Sinespaciado"/>
        <w:rPr>
          <w:rFonts w:ascii="Times New Roman" w:hAnsi="Times New Roman"/>
          <w:sz w:val="24"/>
          <w:szCs w:val="24"/>
        </w:rPr>
      </w:pPr>
      <w:r w:rsidRPr="00D3146C">
        <w:rPr>
          <w:rFonts w:ascii="Times New Roman" w:hAnsi="Times New Roman"/>
          <w:bCs/>
          <w:sz w:val="24"/>
          <w:szCs w:val="24"/>
        </w:rPr>
        <w:t>ARTICULO 3º</w:t>
      </w:r>
      <w:r w:rsidRPr="00D3146C">
        <w:rPr>
          <w:rFonts w:ascii="Times New Roman" w:hAnsi="Times New Roman"/>
          <w:sz w:val="24"/>
          <w:szCs w:val="24"/>
        </w:rPr>
        <w:t>: Regístrese, comuníquese, publíquese. Tomen conocimiento las áreas de competencia, cumplido, archívese.-</w:t>
      </w:r>
    </w:p>
    <w:p w:rsidR="00BA2E59" w:rsidRPr="00D3146C" w:rsidRDefault="00BA2E59" w:rsidP="00D3146C">
      <w:pPr>
        <w:pStyle w:val="Sinespaciado"/>
        <w:rPr>
          <w:rFonts w:ascii="Times New Roman" w:hAnsi="Times New Roman"/>
          <w:sz w:val="24"/>
          <w:szCs w:val="24"/>
        </w:rPr>
      </w:pPr>
    </w:p>
    <w:p w:rsidR="00BA2E59" w:rsidRPr="00D3146C" w:rsidRDefault="00BA2E59" w:rsidP="00794D0B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D3146C">
        <w:rPr>
          <w:rFonts w:ascii="Times New Roman" w:hAnsi="Times New Roman"/>
          <w:sz w:val="24"/>
          <w:szCs w:val="24"/>
        </w:rPr>
        <w:t>DADA EN LA SALA DE SESIONES DEL CONSEJO DIRECTIVO DE LA FACULTAD DE CIENCIAS HUMANAS A LOS TRE</w:t>
      </w:r>
      <w:r w:rsidR="0014348F">
        <w:rPr>
          <w:rFonts w:ascii="Times New Roman" w:hAnsi="Times New Roman"/>
          <w:sz w:val="24"/>
          <w:szCs w:val="24"/>
        </w:rPr>
        <w:t>S</w:t>
      </w:r>
      <w:r w:rsidRPr="00D3146C">
        <w:rPr>
          <w:rFonts w:ascii="Times New Roman" w:hAnsi="Times New Roman"/>
          <w:sz w:val="24"/>
          <w:szCs w:val="24"/>
        </w:rPr>
        <w:t xml:space="preserve"> DIAS DEL MES DE </w:t>
      </w:r>
      <w:r w:rsidR="0014348F">
        <w:rPr>
          <w:rFonts w:ascii="Times New Roman" w:hAnsi="Times New Roman"/>
          <w:sz w:val="24"/>
          <w:szCs w:val="24"/>
        </w:rPr>
        <w:t>JUNIO</w:t>
      </w:r>
      <w:r w:rsidRPr="00D3146C">
        <w:rPr>
          <w:rFonts w:ascii="Times New Roman" w:hAnsi="Times New Roman"/>
          <w:sz w:val="24"/>
          <w:szCs w:val="24"/>
        </w:rPr>
        <w:t xml:space="preserve"> DEL AÑO DOS MIL </w:t>
      </w:r>
      <w:r w:rsidR="00860585">
        <w:rPr>
          <w:rFonts w:ascii="Times New Roman" w:hAnsi="Times New Roman"/>
          <w:sz w:val="24"/>
          <w:szCs w:val="24"/>
        </w:rPr>
        <w:t>CATORCE</w:t>
      </w:r>
      <w:r w:rsidRPr="00D3146C">
        <w:rPr>
          <w:rFonts w:ascii="Times New Roman" w:hAnsi="Times New Roman"/>
          <w:sz w:val="24"/>
          <w:szCs w:val="24"/>
        </w:rPr>
        <w:t>.</w:t>
      </w:r>
    </w:p>
    <w:p w:rsidR="00BA2E59" w:rsidRPr="00D3146C" w:rsidRDefault="00BA2E59" w:rsidP="00D3146C">
      <w:pPr>
        <w:pStyle w:val="Sinespaciado"/>
        <w:rPr>
          <w:rFonts w:ascii="Times New Roman" w:hAnsi="Times New Roman"/>
          <w:sz w:val="24"/>
          <w:szCs w:val="24"/>
        </w:rPr>
      </w:pPr>
    </w:p>
    <w:p w:rsidR="00BA2E59" w:rsidRDefault="00BA2E59" w:rsidP="00D3146C">
      <w:pPr>
        <w:pStyle w:val="Sinespaciado"/>
        <w:rPr>
          <w:rFonts w:ascii="Times New Roman" w:hAnsi="Times New Roman"/>
          <w:sz w:val="24"/>
          <w:szCs w:val="24"/>
        </w:rPr>
      </w:pPr>
      <w:r w:rsidRPr="00D3146C">
        <w:rPr>
          <w:rFonts w:ascii="Times New Roman" w:hAnsi="Times New Roman"/>
          <w:sz w:val="24"/>
          <w:szCs w:val="24"/>
        </w:rPr>
        <w:t xml:space="preserve">RESOLUCIÓN Nº </w:t>
      </w:r>
      <w:r w:rsidR="00860585">
        <w:rPr>
          <w:rFonts w:ascii="Times New Roman" w:hAnsi="Times New Roman"/>
          <w:sz w:val="24"/>
          <w:szCs w:val="24"/>
        </w:rPr>
        <w:t>1</w:t>
      </w:r>
      <w:r w:rsidR="0014348F">
        <w:rPr>
          <w:rFonts w:ascii="Times New Roman" w:hAnsi="Times New Roman"/>
          <w:sz w:val="24"/>
          <w:szCs w:val="24"/>
        </w:rPr>
        <w:t>80</w:t>
      </w:r>
      <w:r w:rsidRPr="00D3146C">
        <w:rPr>
          <w:rFonts w:ascii="Times New Roman" w:hAnsi="Times New Roman"/>
          <w:sz w:val="24"/>
          <w:szCs w:val="24"/>
        </w:rPr>
        <w:t>/201</w:t>
      </w:r>
      <w:r w:rsidR="00860585">
        <w:rPr>
          <w:rFonts w:ascii="Times New Roman" w:hAnsi="Times New Roman"/>
          <w:sz w:val="24"/>
          <w:szCs w:val="24"/>
        </w:rPr>
        <w:t>4</w:t>
      </w:r>
    </w:p>
    <w:p w:rsidR="00D24310" w:rsidRDefault="00D24310" w:rsidP="00D3146C">
      <w:pPr>
        <w:pStyle w:val="Sinespaciado"/>
        <w:rPr>
          <w:rFonts w:ascii="Times New Roman" w:hAnsi="Times New Roman"/>
          <w:sz w:val="24"/>
          <w:szCs w:val="24"/>
        </w:rPr>
      </w:pPr>
    </w:p>
    <w:p w:rsidR="00D24310" w:rsidRDefault="00D24310" w:rsidP="00D3146C">
      <w:pPr>
        <w:pStyle w:val="Sinespaciad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24310" w:rsidRDefault="00D24310" w:rsidP="00D3146C">
      <w:pPr>
        <w:pStyle w:val="Sinespaciado"/>
        <w:rPr>
          <w:rFonts w:ascii="Times New Roman" w:hAnsi="Times New Roman"/>
          <w:sz w:val="24"/>
          <w:szCs w:val="24"/>
        </w:rPr>
      </w:pPr>
    </w:p>
    <w:p w:rsidR="0014348F" w:rsidRDefault="0014348F" w:rsidP="0014348F">
      <w:pPr>
        <w:pStyle w:val="Sinespaciad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ANEXO</w:t>
      </w:r>
    </w:p>
    <w:p w:rsidR="0014348F" w:rsidRPr="00A007D8" w:rsidRDefault="0014348F" w:rsidP="0014348F">
      <w:pPr>
        <w:pStyle w:val="Sinespaciado"/>
        <w:jc w:val="center"/>
        <w:rPr>
          <w:rFonts w:ascii="Times New Roman" w:hAnsi="Times New Roman"/>
          <w:lang w:val="es-ES_tradnl"/>
        </w:rPr>
      </w:pPr>
      <w:r>
        <w:rPr>
          <w:rFonts w:ascii="Times New Roman" w:hAnsi="Times New Roman"/>
        </w:rPr>
        <w:t>Resol. C.D. Nº 180/2014</w:t>
      </w:r>
    </w:p>
    <w:p w:rsidR="0014348F" w:rsidRPr="00A007D8" w:rsidRDefault="0014348F" w:rsidP="0014348F">
      <w:pPr>
        <w:pStyle w:val="Sinespaciado"/>
        <w:jc w:val="both"/>
        <w:rPr>
          <w:rFonts w:ascii="Times New Roman" w:hAnsi="Times New Roman"/>
          <w:b/>
          <w:bCs/>
          <w:lang w:val="es-ES_tradnl"/>
        </w:rPr>
      </w:pPr>
    </w:p>
    <w:p w:rsidR="0014348F" w:rsidRPr="00A007D8" w:rsidRDefault="0014348F" w:rsidP="0014348F">
      <w:pPr>
        <w:pStyle w:val="Sinespaciado"/>
        <w:jc w:val="both"/>
        <w:rPr>
          <w:rFonts w:ascii="Times New Roman" w:hAnsi="Times New Roman"/>
          <w:b/>
          <w:bCs/>
          <w:lang w:val="es-ES_tradnl"/>
        </w:rPr>
      </w:pPr>
      <w:r w:rsidRPr="00A007D8">
        <w:rPr>
          <w:rFonts w:ascii="Times New Roman" w:hAnsi="Times New Roman"/>
          <w:b/>
          <w:bCs/>
          <w:lang w:val="es-ES_tradnl"/>
        </w:rPr>
        <w:t xml:space="preserve">PROTOCOLO de TRABAJO entre UNIVERSIDAD NACIONAL DE RÍO CUARTO (Facultad de Ciencias Humanas) y el CENTRO DE INVESTIGACIONES AGROPECUARIAS DEL INSTITUTO NACIONAL DE TECNOLOGIA AGROPECUARIA </w:t>
      </w:r>
    </w:p>
    <w:p w:rsidR="0014348F" w:rsidRPr="00A007D8" w:rsidRDefault="0014348F" w:rsidP="0014348F">
      <w:pPr>
        <w:pStyle w:val="Sinespaciado"/>
        <w:jc w:val="both"/>
        <w:rPr>
          <w:rFonts w:ascii="Times New Roman" w:hAnsi="Times New Roman"/>
          <w:lang w:val="es-ES_tradnl"/>
        </w:rPr>
      </w:pPr>
    </w:p>
    <w:p w:rsidR="0014348F" w:rsidRPr="00A007D8" w:rsidRDefault="0014348F" w:rsidP="0014348F">
      <w:pPr>
        <w:pStyle w:val="Sinespaciado"/>
        <w:jc w:val="both"/>
        <w:rPr>
          <w:rFonts w:ascii="Times New Roman" w:hAnsi="Times New Roman"/>
          <w:lang w:val="es-ES_tradnl"/>
        </w:rPr>
      </w:pPr>
      <w:r w:rsidRPr="00A007D8">
        <w:rPr>
          <w:rFonts w:ascii="Times New Roman" w:hAnsi="Times New Roman"/>
          <w:lang w:val="es-ES_tradnl"/>
        </w:rPr>
        <w:t xml:space="preserve">En el marco del Convenio entre la </w:t>
      </w:r>
      <w:r w:rsidRPr="00A007D8">
        <w:rPr>
          <w:rFonts w:ascii="Times New Roman" w:hAnsi="Times New Roman"/>
          <w:b/>
          <w:bCs/>
          <w:lang w:val="es-ES_tradnl"/>
        </w:rPr>
        <w:t xml:space="preserve">Universidad Nacional de Río Cuarto </w:t>
      </w:r>
      <w:r w:rsidRPr="00A007D8">
        <w:rPr>
          <w:rFonts w:ascii="Times New Roman" w:hAnsi="Times New Roman"/>
          <w:lang w:val="es-ES_tradnl"/>
        </w:rPr>
        <w:t xml:space="preserve">y el </w:t>
      </w:r>
      <w:r w:rsidRPr="00A007D8">
        <w:rPr>
          <w:rFonts w:ascii="Times New Roman" w:hAnsi="Times New Roman"/>
          <w:b/>
          <w:bCs/>
          <w:lang w:val="es-ES_tradnl"/>
        </w:rPr>
        <w:t xml:space="preserve">Instituto Nacional de Tecnología Agropecuaria </w:t>
      </w:r>
      <w:r w:rsidRPr="00A007D8">
        <w:rPr>
          <w:rFonts w:ascii="Times New Roman" w:hAnsi="Times New Roman"/>
          <w:lang w:val="es-ES_tradnl"/>
        </w:rPr>
        <w:t xml:space="preserve">aprobado por </w:t>
      </w:r>
      <w:r w:rsidRPr="00A007D8">
        <w:rPr>
          <w:rFonts w:ascii="Times New Roman" w:hAnsi="Times New Roman"/>
          <w:b/>
          <w:bCs/>
          <w:lang w:val="es-ES_tradnl"/>
        </w:rPr>
        <w:t xml:space="preserve">Resolución de Consejo Superior (Expediente 63295), </w:t>
      </w:r>
      <w:r w:rsidRPr="00A007D8">
        <w:rPr>
          <w:rFonts w:ascii="Times New Roman" w:hAnsi="Times New Roman"/>
          <w:lang w:val="es-ES_tradnl"/>
        </w:rPr>
        <w:t>entre la Facultad de Ciencias Humanas de la Universidad</w:t>
      </w:r>
      <w:r>
        <w:rPr>
          <w:rFonts w:ascii="Times New Roman" w:hAnsi="Times New Roman"/>
          <w:lang w:val="es-ES_tradnl"/>
        </w:rPr>
        <w:t xml:space="preserve"> </w:t>
      </w:r>
      <w:r w:rsidRPr="00A007D8">
        <w:rPr>
          <w:rFonts w:ascii="Times New Roman" w:hAnsi="Times New Roman"/>
          <w:lang w:val="es-ES_tradnl"/>
        </w:rPr>
        <w:t xml:space="preserve">Nacional de Río Cuarto, representada en este acto por la Sra. Decana </w:t>
      </w:r>
      <w:r w:rsidRPr="00A007D8">
        <w:rPr>
          <w:rFonts w:ascii="Times New Roman" w:hAnsi="Times New Roman"/>
          <w:b/>
          <w:bCs/>
          <w:lang w:val="es-ES_tradnl"/>
        </w:rPr>
        <w:t xml:space="preserve">Prof. Gisela VÉLEZ </w:t>
      </w:r>
      <w:r w:rsidRPr="00A007D8">
        <w:rPr>
          <w:rFonts w:ascii="Times New Roman" w:hAnsi="Times New Roman"/>
          <w:lang w:val="es-ES_tradnl"/>
        </w:rPr>
        <w:t xml:space="preserve">y el Instituto Nacional de Tecnología Agropecuaria, de la localidad de Córdoba, representado en este acto por el Director del Centro de Investigaciones Agropecuarias CINTA) </w:t>
      </w:r>
      <w:r w:rsidRPr="00A007D8">
        <w:rPr>
          <w:rFonts w:ascii="Times New Roman" w:hAnsi="Times New Roman"/>
          <w:b/>
          <w:bCs/>
          <w:lang w:val="es-ES_tradnl"/>
        </w:rPr>
        <w:t xml:space="preserve">Ing. Agr.(PhD) Sergio Luis LENARDON, </w:t>
      </w:r>
      <w:r w:rsidRPr="00A007D8">
        <w:rPr>
          <w:rFonts w:ascii="Times New Roman" w:hAnsi="Times New Roman"/>
          <w:lang w:val="es-ES_tradnl"/>
        </w:rPr>
        <w:t xml:space="preserve">acuerdan celebrar el presente protocolo de trabajo, el cual se regirá por las siguientes cláusulas: </w:t>
      </w:r>
    </w:p>
    <w:p w:rsidR="0014348F" w:rsidRPr="00A007D8" w:rsidRDefault="0014348F" w:rsidP="0014348F">
      <w:pPr>
        <w:pStyle w:val="Sinespaciado"/>
        <w:jc w:val="both"/>
        <w:rPr>
          <w:rFonts w:ascii="Times New Roman" w:hAnsi="Times New Roman"/>
          <w:b/>
          <w:bCs/>
          <w:u w:val="single"/>
          <w:lang w:val="es-ES_tradnl"/>
        </w:rPr>
      </w:pPr>
    </w:p>
    <w:p w:rsidR="0014348F" w:rsidRPr="00A007D8" w:rsidRDefault="0014348F" w:rsidP="0014348F">
      <w:pPr>
        <w:pStyle w:val="Sinespaciado"/>
        <w:jc w:val="both"/>
        <w:rPr>
          <w:rFonts w:ascii="Times New Roman" w:hAnsi="Times New Roman"/>
          <w:lang w:val="es-ES_tradnl"/>
        </w:rPr>
      </w:pPr>
      <w:r w:rsidRPr="00A007D8">
        <w:rPr>
          <w:rFonts w:ascii="Times New Roman" w:hAnsi="Times New Roman"/>
          <w:b/>
          <w:bCs/>
          <w:u w:val="single"/>
          <w:lang w:val="es-ES_tradnl"/>
        </w:rPr>
        <w:t>Primera</w:t>
      </w:r>
      <w:r w:rsidRPr="00A007D8">
        <w:rPr>
          <w:rFonts w:ascii="Times New Roman" w:hAnsi="Times New Roman"/>
          <w:b/>
          <w:bCs/>
          <w:lang w:val="es-ES_tradnl"/>
        </w:rPr>
        <w:t>:</w:t>
      </w:r>
      <w:r w:rsidRPr="00A007D8">
        <w:rPr>
          <w:rFonts w:ascii="Times New Roman" w:hAnsi="Times New Roman"/>
          <w:lang w:val="es-ES_tradnl"/>
        </w:rPr>
        <w:t xml:space="preserve"> Objetivos del protocolo </w:t>
      </w:r>
    </w:p>
    <w:p w:rsidR="0014348F" w:rsidRPr="00A007D8" w:rsidRDefault="0014348F" w:rsidP="0014348F">
      <w:pPr>
        <w:pStyle w:val="Sinespaciado"/>
        <w:jc w:val="both"/>
        <w:rPr>
          <w:rFonts w:ascii="Times New Roman" w:hAnsi="Times New Roman"/>
          <w:lang w:val="es-ES_tradnl"/>
        </w:rPr>
      </w:pPr>
      <w:r w:rsidRPr="00A007D8">
        <w:rPr>
          <w:rFonts w:ascii="Times New Roman" w:hAnsi="Times New Roman"/>
          <w:lang w:val="es-ES_tradnl"/>
        </w:rPr>
        <w:t xml:space="preserve">El presente protocolo tiene la finalidad de asignar carácter formal a las actividades de colaboración institucional orientadas a la capacitación y extensión, con el ánimo de contribuir a mejorar la competencia comunicativa académica de investigadores de ciencias experimentales y despertar conciencia acerca de las características lingüísticas del género "Artículo de investigación" y de su relación con otros géneros académicos, ofreciendo para ello, recursos lingüísticos orientadores. </w:t>
      </w:r>
    </w:p>
    <w:p w:rsidR="0014348F" w:rsidRPr="00A007D8" w:rsidRDefault="0014348F" w:rsidP="0014348F">
      <w:pPr>
        <w:pStyle w:val="Sinespaciado"/>
        <w:jc w:val="both"/>
        <w:rPr>
          <w:rFonts w:ascii="Times New Roman" w:hAnsi="Times New Roman"/>
          <w:lang w:val="es-ES_tradnl"/>
        </w:rPr>
      </w:pPr>
      <w:r w:rsidRPr="00A007D8">
        <w:rPr>
          <w:rFonts w:ascii="Times New Roman" w:hAnsi="Times New Roman"/>
          <w:b/>
          <w:bCs/>
          <w:u w:val="single"/>
          <w:lang w:val="es-ES_tradnl"/>
        </w:rPr>
        <w:t>Segunda</w:t>
      </w:r>
      <w:r w:rsidRPr="00A007D8">
        <w:rPr>
          <w:rFonts w:ascii="Times New Roman" w:hAnsi="Times New Roman"/>
          <w:b/>
          <w:bCs/>
          <w:lang w:val="es-ES_tradnl"/>
        </w:rPr>
        <w:t>:</w:t>
      </w:r>
      <w:r w:rsidRPr="00A007D8">
        <w:rPr>
          <w:rFonts w:ascii="Times New Roman" w:hAnsi="Times New Roman"/>
          <w:lang w:val="es-ES_tradnl"/>
        </w:rPr>
        <w:t xml:space="preserve"> Términos de referencia </w:t>
      </w:r>
    </w:p>
    <w:p w:rsidR="0014348F" w:rsidRPr="00A007D8" w:rsidRDefault="0014348F" w:rsidP="0014348F">
      <w:pPr>
        <w:pStyle w:val="Sinespaciado"/>
        <w:jc w:val="both"/>
        <w:rPr>
          <w:rFonts w:ascii="Times New Roman" w:hAnsi="Times New Roman"/>
          <w:b/>
          <w:bCs/>
          <w:lang w:val="es-ES_tradnl"/>
        </w:rPr>
      </w:pPr>
      <w:r w:rsidRPr="00A007D8">
        <w:rPr>
          <w:rFonts w:ascii="Times New Roman" w:hAnsi="Times New Roman"/>
          <w:lang w:val="es-ES_tradnl"/>
        </w:rPr>
        <w:t xml:space="preserve">Para la organización, supervisión y análisis de la puesta en marcha del presente protocolo de trabajo, la Facultad de Ciencias Humanas designa a la Profesora </w:t>
      </w:r>
      <w:r w:rsidRPr="00A007D8">
        <w:rPr>
          <w:rFonts w:ascii="Times New Roman" w:hAnsi="Times New Roman"/>
          <w:b/>
          <w:bCs/>
          <w:lang w:val="es-ES_tradnl"/>
        </w:rPr>
        <w:t xml:space="preserve">Iliana Martínez y Diana </w:t>
      </w:r>
      <w:proofErr w:type="spellStart"/>
      <w:r w:rsidRPr="00A007D8">
        <w:rPr>
          <w:rFonts w:ascii="Times New Roman" w:hAnsi="Times New Roman"/>
          <w:b/>
          <w:bCs/>
          <w:lang w:val="es-ES_tradnl"/>
        </w:rPr>
        <w:t>Sigal</w:t>
      </w:r>
      <w:proofErr w:type="spellEnd"/>
      <w:r w:rsidRPr="00A007D8">
        <w:rPr>
          <w:rFonts w:ascii="Times New Roman" w:hAnsi="Times New Roman"/>
          <w:b/>
          <w:bCs/>
          <w:lang w:val="es-ES_tradnl"/>
        </w:rPr>
        <w:t xml:space="preserve"> </w:t>
      </w:r>
      <w:r w:rsidRPr="00A007D8">
        <w:rPr>
          <w:rFonts w:ascii="Times New Roman" w:hAnsi="Times New Roman"/>
          <w:lang w:val="es-ES_tradnl"/>
        </w:rPr>
        <w:t xml:space="preserve">y el INTA al Dr. </w:t>
      </w:r>
      <w:r w:rsidRPr="00A007D8">
        <w:rPr>
          <w:rFonts w:ascii="Times New Roman" w:hAnsi="Times New Roman"/>
          <w:b/>
          <w:bCs/>
          <w:lang w:val="es-ES_tradnl"/>
        </w:rPr>
        <w:t xml:space="preserve">Alejandro </w:t>
      </w:r>
      <w:proofErr w:type="spellStart"/>
      <w:r w:rsidRPr="00A007D8">
        <w:rPr>
          <w:rFonts w:ascii="Times New Roman" w:hAnsi="Times New Roman"/>
          <w:b/>
          <w:bCs/>
          <w:lang w:val="es-ES_tradnl"/>
        </w:rPr>
        <w:t>Radrizzani</w:t>
      </w:r>
      <w:proofErr w:type="spellEnd"/>
      <w:r w:rsidRPr="00A007D8">
        <w:rPr>
          <w:rFonts w:ascii="Times New Roman" w:hAnsi="Times New Roman"/>
          <w:b/>
          <w:bCs/>
          <w:lang w:val="es-ES_tradnl"/>
        </w:rPr>
        <w:t xml:space="preserve">. </w:t>
      </w:r>
    </w:p>
    <w:p w:rsidR="0014348F" w:rsidRPr="00A007D8" w:rsidRDefault="0014348F" w:rsidP="0014348F">
      <w:pPr>
        <w:pStyle w:val="Sinespaciado"/>
        <w:jc w:val="both"/>
        <w:rPr>
          <w:rFonts w:ascii="Times New Roman" w:hAnsi="Times New Roman"/>
          <w:lang w:val="es-ES_tradnl"/>
        </w:rPr>
      </w:pPr>
      <w:r w:rsidRPr="00A007D8">
        <w:rPr>
          <w:rFonts w:ascii="Times New Roman" w:hAnsi="Times New Roman"/>
          <w:b/>
          <w:bCs/>
          <w:u w:val="single"/>
          <w:lang w:val="es-ES_tradnl"/>
        </w:rPr>
        <w:t>Tercera</w:t>
      </w:r>
      <w:r w:rsidRPr="00A007D8">
        <w:rPr>
          <w:rFonts w:ascii="Times New Roman" w:hAnsi="Times New Roman"/>
          <w:b/>
          <w:bCs/>
          <w:lang w:val="es-ES_tradnl"/>
        </w:rPr>
        <w:t>:</w:t>
      </w:r>
      <w:r w:rsidRPr="00A007D8">
        <w:rPr>
          <w:rFonts w:ascii="Times New Roman" w:hAnsi="Times New Roman"/>
          <w:lang w:val="es-ES_tradnl"/>
        </w:rPr>
        <w:t xml:space="preserve"> Características de las actividades por realizar </w:t>
      </w:r>
    </w:p>
    <w:p w:rsidR="0014348F" w:rsidRPr="00A007D8" w:rsidRDefault="0014348F" w:rsidP="0014348F">
      <w:pPr>
        <w:pStyle w:val="Sinespaciado"/>
        <w:jc w:val="both"/>
        <w:rPr>
          <w:rFonts w:ascii="Times New Roman" w:hAnsi="Times New Roman"/>
          <w:lang w:val="es-ES_tradnl"/>
        </w:rPr>
      </w:pPr>
      <w:r w:rsidRPr="00A007D8">
        <w:rPr>
          <w:rFonts w:ascii="Times New Roman" w:hAnsi="Times New Roman"/>
          <w:lang w:val="es-ES_tradnl"/>
        </w:rPr>
        <w:t xml:space="preserve">Las actividades encuadradas en el presente protocolo se refieren a todas aquellas tareas de índole académica orientadas a la implementación del Curso de Posgrado Extracurricular </w:t>
      </w:r>
      <w:r w:rsidRPr="00A007D8">
        <w:rPr>
          <w:rFonts w:ascii="Times New Roman" w:hAnsi="Times New Roman"/>
          <w:b/>
          <w:bCs/>
          <w:lang w:val="es-ES_tradnl"/>
        </w:rPr>
        <w:t xml:space="preserve">"La Escritura Científica en Inglés: EL artículo de investigación de diseño experimental", </w:t>
      </w:r>
      <w:r w:rsidRPr="00A007D8">
        <w:rPr>
          <w:rFonts w:ascii="Times New Roman" w:hAnsi="Times New Roman"/>
          <w:lang w:val="es-ES_tradnl"/>
        </w:rPr>
        <w:t xml:space="preserve">destinado a Doctorandos e Investigadores de Ciencias Agrarias interesados en mejorar la escritura de sus artículos de investigación de diseño experimental en inglés, pertenecientes al INTA. </w:t>
      </w:r>
    </w:p>
    <w:p w:rsidR="0014348F" w:rsidRPr="00A007D8" w:rsidRDefault="0014348F" w:rsidP="0014348F">
      <w:pPr>
        <w:pStyle w:val="Sinespaciado"/>
        <w:jc w:val="both"/>
        <w:rPr>
          <w:rFonts w:ascii="Times New Roman" w:hAnsi="Times New Roman"/>
          <w:lang w:val="es-ES_tradnl"/>
        </w:rPr>
      </w:pPr>
      <w:r w:rsidRPr="00A007D8">
        <w:rPr>
          <w:rFonts w:ascii="Times New Roman" w:hAnsi="Times New Roman"/>
          <w:lang w:val="es-ES_tradnl"/>
        </w:rPr>
        <w:t xml:space="preserve">Las instituciones firmantes del presente protocolo comprometen su colaboración para compartir resultados, documentos, estadísticas, datos puntuales, etc., a los fines de complementar y enriquecer el objetivo en cuestión. </w:t>
      </w:r>
    </w:p>
    <w:p w:rsidR="0014348F" w:rsidRPr="00A007D8" w:rsidRDefault="0014348F" w:rsidP="0014348F">
      <w:pPr>
        <w:pStyle w:val="Sinespaciado"/>
        <w:jc w:val="both"/>
        <w:rPr>
          <w:rFonts w:ascii="Times New Roman" w:hAnsi="Times New Roman"/>
          <w:lang w:val="es-ES_tradnl"/>
        </w:rPr>
      </w:pPr>
      <w:r w:rsidRPr="00A007D8">
        <w:rPr>
          <w:rFonts w:ascii="Times New Roman" w:hAnsi="Times New Roman"/>
          <w:b/>
          <w:bCs/>
          <w:u w:val="single"/>
          <w:lang w:val="es-ES_tradnl"/>
        </w:rPr>
        <w:t>Cuarta</w:t>
      </w:r>
      <w:r w:rsidRPr="00A007D8">
        <w:rPr>
          <w:rFonts w:ascii="Times New Roman" w:hAnsi="Times New Roman"/>
          <w:b/>
          <w:bCs/>
          <w:lang w:val="es-ES_tradnl"/>
        </w:rPr>
        <w:t>:</w:t>
      </w:r>
      <w:r w:rsidRPr="00A007D8">
        <w:rPr>
          <w:rFonts w:ascii="Times New Roman" w:hAnsi="Times New Roman"/>
          <w:lang w:val="es-ES_tradnl"/>
        </w:rPr>
        <w:t xml:space="preserve"> Certificación de las actividades </w:t>
      </w:r>
    </w:p>
    <w:p w:rsidR="0014348F" w:rsidRPr="00A007D8" w:rsidRDefault="0014348F" w:rsidP="0014348F">
      <w:pPr>
        <w:pStyle w:val="Sinespaciado"/>
        <w:jc w:val="both"/>
        <w:rPr>
          <w:rFonts w:ascii="Times New Roman" w:hAnsi="Times New Roman"/>
          <w:lang w:val="es-ES_tradnl"/>
        </w:rPr>
      </w:pPr>
      <w:r w:rsidRPr="00A007D8">
        <w:rPr>
          <w:rFonts w:ascii="Times New Roman" w:hAnsi="Times New Roman"/>
          <w:lang w:val="es-ES_tradnl"/>
        </w:rPr>
        <w:t xml:space="preserve">Las certificaciones correspondientes serán extendidas por la UNRC. </w:t>
      </w:r>
    </w:p>
    <w:p w:rsidR="0014348F" w:rsidRPr="00A007D8" w:rsidRDefault="0014348F" w:rsidP="0014348F">
      <w:pPr>
        <w:pStyle w:val="Sinespaciado"/>
        <w:jc w:val="both"/>
        <w:rPr>
          <w:rFonts w:ascii="Times New Roman" w:hAnsi="Times New Roman"/>
          <w:lang w:val="es-ES_tradnl"/>
        </w:rPr>
      </w:pPr>
      <w:r w:rsidRPr="00A007D8">
        <w:rPr>
          <w:rFonts w:ascii="Times New Roman" w:hAnsi="Times New Roman"/>
          <w:b/>
          <w:bCs/>
          <w:u w:val="single"/>
          <w:lang w:val="es-ES_tradnl"/>
        </w:rPr>
        <w:t>Quinta</w:t>
      </w:r>
      <w:r w:rsidRPr="00A007D8">
        <w:rPr>
          <w:rFonts w:ascii="Times New Roman" w:hAnsi="Times New Roman"/>
          <w:b/>
          <w:bCs/>
          <w:lang w:val="es-ES_tradnl"/>
        </w:rPr>
        <w:t>:</w:t>
      </w:r>
      <w:r w:rsidRPr="00A007D8">
        <w:rPr>
          <w:rFonts w:ascii="Times New Roman" w:hAnsi="Times New Roman"/>
          <w:lang w:val="es-ES_tradnl"/>
        </w:rPr>
        <w:t xml:space="preserve"> Condición Económica y Relación Laboral </w:t>
      </w:r>
    </w:p>
    <w:p w:rsidR="0014348F" w:rsidRPr="00A007D8" w:rsidRDefault="0014348F" w:rsidP="0014348F">
      <w:pPr>
        <w:pStyle w:val="Sinespaciado"/>
        <w:jc w:val="both"/>
        <w:rPr>
          <w:rFonts w:ascii="Times New Roman" w:hAnsi="Times New Roman"/>
          <w:lang w:val="es-ES_tradnl"/>
        </w:rPr>
      </w:pPr>
      <w:r w:rsidRPr="00A007D8">
        <w:rPr>
          <w:rFonts w:ascii="Times New Roman" w:hAnsi="Times New Roman"/>
          <w:lang w:val="es-ES_tradnl"/>
        </w:rPr>
        <w:t xml:space="preserve">Todas las actividades de capacitación que se originen en el marco de la presente vinculación institucional y que involucren a personal de la Universidad Nacional de Río Cuarto se regirán por las disposiciones reglamentarias vigentes en tal institución. </w:t>
      </w:r>
    </w:p>
    <w:p w:rsidR="0014348F" w:rsidRPr="00A007D8" w:rsidRDefault="0014348F" w:rsidP="0014348F">
      <w:pPr>
        <w:pStyle w:val="Sinespaciado"/>
        <w:jc w:val="both"/>
        <w:rPr>
          <w:rFonts w:ascii="Times New Roman" w:hAnsi="Times New Roman"/>
          <w:lang w:val="es-ES_tradnl"/>
        </w:rPr>
      </w:pPr>
      <w:r w:rsidRPr="00A007D8">
        <w:rPr>
          <w:rFonts w:ascii="Times New Roman" w:hAnsi="Times New Roman"/>
          <w:lang w:val="es-ES_tradnl"/>
        </w:rPr>
        <w:t xml:space="preserve">El Instituto Nacional de Tecnología Agropecuaria manifiesta el conocimiento de tal normativa y compromete la canalización talleres y/o cursos de extensión y/o capacitación a través de las oficinas pertinentes en la Universidad Nacional de Río Cuarto. </w:t>
      </w:r>
    </w:p>
    <w:p w:rsidR="0014348F" w:rsidRPr="00A007D8" w:rsidRDefault="0014348F" w:rsidP="0014348F">
      <w:pPr>
        <w:pStyle w:val="Sinespaciado"/>
        <w:jc w:val="both"/>
        <w:rPr>
          <w:rFonts w:ascii="Times New Roman" w:hAnsi="Times New Roman"/>
          <w:lang w:val="es-ES_tradnl"/>
        </w:rPr>
      </w:pPr>
      <w:r w:rsidRPr="00A007D8">
        <w:rPr>
          <w:rFonts w:ascii="Times New Roman" w:hAnsi="Times New Roman"/>
          <w:lang w:val="es-ES_tradnl"/>
        </w:rPr>
        <w:t xml:space="preserve">Las actividades no generarán ninguna relación de dependencia laboral ni jurídica entre la Universidad Nacional de Río Cuarto y el Instituto Nacional de Tecnología </w:t>
      </w:r>
      <w:r w:rsidRPr="00A007D8">
        <w:rPr>
          <w:rFonts w:ascii="Times New Roman" w:hAnsi="Times New Roman"/>
          <w:lang w:val="es-ES_tradnl"/>
        </w:rPr>
        <w:lastRenderedPageBreak/>
        <w:t xml:space="preserve">Agropecuaria, entendiéndose que tales actividades revisten el carácter de voluntarias y libres. </w:t>
      </w:r>
    </w:p>
    <w:p w:rsidR="0014348F" w:rsidRPr="00A007D8" w:rsidRDefault="0014348F" w:rsidP="0014348F">
      <w:pPr>
        <w:pStyle w:val="Sinespaciado"/>
        <w:jc w:val="both"/>
        <w:rPr>
          <w:rFonts w:ascii="Times New Roman" w:hAnsi="Times New Roman"/>
          <w:lang w:val="es-ES_tradnl"/>
        </w:rPr>
      </w:pPr>
      <w:r w:rsidRPr="00A007D8">
        <w:rPr>
          <w:rFonts w:ascii="Times New Roman" w:hAnsi="Times New Roman"/>
          <w:lang w:val="es-ES_tradnl"/>
        </w:rPr>
        <w:t xml:space="preserve">El Instituto Nacional de Tecnología Agropecuaria tendrá a su cargo la totalidad de los gastos por traslados y viáticos de la Prof. Iliana Martínez en ocasión del dictado del curso </w:t>
      </w:r>
      <w:r w:rsidRPr="00A007D8">
        <w:rPr>
          <w:rFonts w:ascii="Times New Roman" w:hAnsi="Times New Roman"/>
          <w:i/>
          <w:iCs/>
          <w:lang w:val="es-ES_tradnl"/>
        </w:rPr>
        <w:t xml:space="preserve">"La Escritura Científica en Inglés: EL artículo de investigación de diseño experimental" </w:t>
      </w:r>
      <w:r w:rsidRPr="00A007D8">
        <w:rPr>
          <w:rFonts w:ascii="Times New Roman" w:hAnsi="Times New Roman"/>
          <w:lang w:val="es-ES_tradnl"/>
        </w:rPr>
        <w:t xml:space="preserve">y demás actividades académicas relacionadas con el mismo. </w:t>
      </w:r>
    </w:p>
    <w:p w:rsidR="0014348F" w:rsidRPr="00A007D8" w:rsidRDefault="0014348F" w:rsidP="0014348F">
      <w:pPr>
        <w:pStyle w:val="Sinespaciado"/>
        <w:jc w:val="both"/>
        <w:rPr>
          <w:rFonts w:ascii="Times New Roman" w:hAnsi="Times New Roman"/>
          <w:lang w:val="es-ES_tradnl"/>
        </w:rPr>
      </w:pPr>
      <w:r w:rsidRPr="00A007D8">
        <w:rPr>
          <w:rFonts w:ascii="Times New Roman" w:hAnsi="Times New Roman"/>
          <w:lang w:val="es-ES_tradnl"/>
        </w:rPr>
        <w:t xml:space="preserve">La mencionada docente no percibirá ningún tipo de honorario por las actividades académicas a desarrollar, en relación al citado curso. </w:t>
      </w:r>
    </w:p>
    <w:p w:rsidR="0014348F" w:rsidRPr="00A007D8" w:rsidRDefault="0014348F" w:rsidP="0014348F">
      <w:pPr>
        <w:pStyle w:val="Sinespaciado"/>
        <w:jc w:val="both"/>
        <w:rPr>
          <w:rFonts w:ascii="Times New Roman" w:hAnsi="Times New Roman"/>
          <w:lang w:val="es-ES_tradnl"/>
        </w:rPr>
      </w:pPr>
      <w:r w:rsidRPr="00A007D8">
        <w:rPr>
          <w:rFonts w:ascii="Times New Roman" w:hAnsi="Times New Roman"/>
          <w:lang w:val="es-ES_tradnl"/>
        </w:rPr>
        <w:t xml:space="preserve">Los cursantes inscriptos no abonarán arancel. </w:t>
      </w:r>
    </w:p>
    <w:p w:rsidR="0014348F" w:rsidRPr="00A007D8" w:rsidRDefault="0014348F" w:rsidP="0014348F">
      <w:pPr>
        <w:pStyle w:val="Sinespaciado"/>
        <w:jc w:val="both"/>
        <w:rPr>
          <w:rFonts w:ascii="Times New Roman" w:hAnsi="Times New Roman"/>
          <w:lang w:val="es-ES_tradnl"/>
        </w:rPr>
      </w:pPr>
      <w:r w:rsidRPr="00A007D8">
        <w:rPr>
          <w:rFonts w:ascii="Times New Roman" w:hAnsi="Times New Roman"/>
          <w:lang w:val="es-ES_tradnl"/>
        </w:rPr>
        <w:t xml:space="preserve">Las instituciones se responsabilizan por la correspondiente cobertura de seguro para la participación de cada uno de sus representantes en las actividades que motivan el presente protocolo. </w:t>
      </w:r>
    </w:p>
    <w:p w:rsidR="0014348F" w:rsidRPr="00A007D8" w:rsidRDefault="0014348F" w:rsidP="0014348F">
      <w:pPr>
        <w:pStyle w:val="Sinespaciado"/>
        <w:jc w:val="both"/>
        <w:rPr>
          <w:rFonts w:ascii="Times New Roman" w:hAnsi="Times New Roman"/>
          <w:lang w:val="es-ES_tradnl"/>
        </w:rPr>
      </w:pPr>
      <w:r w:rsidRPr="00A007D8">
        <w:rPr>
          <w:rFonts w:ascii="Times New Roman" w:hAnsi="Times New Roman"/>
          <w:b/>
          <w:bCs/>
          <w:u w:val="single"/>
          <w:lang w:val="es-ES_tradnl"/>
        </w:rPr>
        <w:t>Sexta</w:t>
      </w:r>
      <w:r w:rsidRPr="00A007D8">
        <w:rPr>
          <w:rFonts w:ascii="Times New Roman" w:hAnsi="Times New Roman"/>
          <w:b/>
          <w:bCs/>
          <w:lang w:val="es-ES_tradnl"/>
        </w:rPr>
        <w:t>:</w:t>
      </w:r>
      <w:r w:rsidRPr="00A007D8">
        <w:rPr>
          <w:rFonts w:ascii="Times New Roman" w:hAnsi="Times New Roman"/>
          <w:lang w:val="es-ES_tradnl"/>
        </w:rPr>
        <w:t xml:space="preserve"> Vigencia del protocolo </w:t>
      </w:r>
    </w:p>
    <w:p w:rsidR="0014348F" w:rsidRPr="00A007D8" w:rsidRDefault="0014348F" w:rsidP="0014348F">
      <w:pPr>
        <w:pStyle w:val="Sinespaciado"/>
        <w:jc w:val="both"/>
        <w:rPr>
          <w:rFonts w:ascii="Times New Roman" w:hAnsi="Times New Roman"/>
          <w:lang w:val="es-ES_tradnl"/>
        </w:rPr>
      </w:pPr>
      <w:r w:rsidRPr="00A007D8">
        <w:rPr>
          <w:rFonts w:ascii="Times New Roman" w:hAnsi="Times New Roman"/>
          <w:lang w:val="es-ES_tradnl"/>
        </w:rPr>
        <w:t xml:space="preserve">Las actividades enmarcadas en el presente protocolo tendrán vigencia hasta tanto finalicen las tareas académicas relacionadas con el mismo. </w:t>
      </w:r>
    </w:p>
    <w:p w:rsidR="0014348F" w:rsidRDefault="0014348F" w:rsidP="0014348F">
      <w:pPr>
        <w:pStyle w:val="Sinespaciado"/>
        <w:jc w:val="both"/>
        <w:rPr>
          <w:rFonts w:ascii="Times New Roman" w:hAnsi="Times New Roman"/>
          <w:lang w:val="es-ES_tradnl"/>
        </w:rPr>
      </w:pPr>
    </w:p>
    <w:p w:rsidR="0014348F" w:rsidRDefault="0014348F" w:rsidP="0014348F">
      <w:pPr>
        <w:pStyle w:val="Sinespaciado"/>
        <w:jc w:val="both"/>
        <w:rPr>
          <w:rFonts w:ascii="Times New Roman" w:hAnsi="Times New Roman"/>
          <w:lang w:val="es-ES_tradnl"/>
        </w:rPr>
      </w:pPr>
    </w:p>
    <w:p w:rsidR="0014348F" w:rsidRPr="00A007D8" w:rsidRDefault="0014348F" w:rsidP="0014348F">
      <w:pPr>
        <w:pStyle w:val="Sinespaciado"/>
        <w:jc w:val="both"/>
        <w:rPr>
          <w:rFonts w:ascii="Times New Roman" w:hAnsi="Times New Roman"/>
          <w:lang w:val="es"/>
        </w:rPr>
      </w:pPr>
      <w:r w:rsidRPr="00A007D8">
        <w:rPr>
          <w:rFonts w:ascii="Times New Roman" w:hAnsi="Times New Roman"/>
          <w:lang w:val="es-ES_tradnl"/>
        </w:rPr>
        <w:t xml:space="preserve">En prueba de conformidad se firman tres (3) ejemplares de un mismo tenor y a un solo efecto en la ciudad de Río Cuarto, a los </w:t>
      </w:r>
      <w:r>
        <w:rPr>
          <w:rFonts w:ascii="Times New Roman" w:hAnsi="Times New Roman"/>
          <w:lang w:val="es-ES_tradnl"/>
        </w:rPr>
        <w:t xml:space="preserve">       </w:t>
      </w:r>
      <w:r w:rsidRPr="00A007D8">
        <w:rPr>
          <w:rFonts w:ascii="Times New Roman" w:hAnsi="Times New Roman"/>
          <w:lang w:val="es-ES_tradnl"/>
        </w:rPr>
        <w:t xml:space="preserve"> días del mes de </w:t>
      </w:r>
      <w:r>
        <w:rPr>
          <w:rFonts w:ascii="Times New Roman" w:hAnsi="Times New Roman"/>
          <w:lang w:val="es-ES_tradnl"/>
        </w:rPr>
        <w:t xml:space="preserve">     </w:t>
      </w:r>
      <w:r w:rsidRPr="00A007D8">
        <w:rPr>
          <w:rFonts w:ascii="Times New Roman" w:hAnsi="Times New Roman"/>
          <w:lang w:val="es-ES_tradnl"/>
        </w:rPr>
        <w:t xml:space="preserve"> del año dos mil catorce. </w:t>
      </w:r>
    </w:p>
    <w:p w:rsidR="0014348F" w:rsidRPr="00A007D8" w:rsidRDefault="0014348F" w:rsidP="0014348F">
      <w:pPr>
        <w:pStyle w:val="Sinespaciado"/>
        <w:jc w:val="both"/>
        <w:rPr>
          <w:rFonts w:ascii="Times New Roman" w:hAnsi="Times New Roman"/>
          <w:lang w:val="es"/>
        </w:rPr>
      </w:pPr>
    </w:p>
    <w:p w:rsidR="00991255" w:rsidRPr="0014348F" w:rsidRDefault="00991255" w:rsidP="00D3146C">
      <w:pPr>
        <w:pStyle w:val="Sinespaciado"/>
        <w:rPr>
          <w:rFonts w:ascii="Times New Roman" w:hAnsi="Times New Roman"/>
          <w:sz w:val="24"/>
          <w:szCs w:val="24"/>
          <w:lang w:val="es"/>
        </w:rPr>
      </w:pPr>
    </w:p>
    <w:sectPr w:rsidR="00991255" w:rsidRPr="0014348F" w:rsidSect="00BA2E59">
      <w:headerReference w:type="default" r:id="rId7"/>
      <w:pgSz w:w="11906" w:h="16838" w:code="9"/>
      <w:pgMar w:top="1134" w:right="2268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029" w:rsidRDefault="00521029" w:rsidP="00BA2E59">
      <w:pPr>
        <w:spacing w:after="0" w:line="240" w:lineRule="auto"/>
      </w:pPr>
      <w:r>
        <w:separator/>
      </w:r>
    </w:p>
  </w:endnote>
  <w:endnote w:type="continuationSeparator" w:id="0">
    <w:p w:rsidR="00521029" w:rsidRDefault="00521029" w:rsidP="00BA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029" w:rsidRDefault="00521029" w:rsidP="00BA2E59">
      <w:pPr>
        <w:spacing w:after="0" w:line="240" w:lineRule="auto"/>
      </w:pPr>
      <w:r>
        <w:separator/>
      </w:r>
    </w:p>
  </w:footnote>
  <w:footnote w:type="continuationSeparator" w:id="0">
    <w:p w:rsidR="00521029" w:rsidRDefault="00521029" w:rsidP="00BA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29" w:rsidRPr="00B65207" w:rsidRDefault="00521029">
    <w:pPr>
      <w:pStyle w:val="Encabezado"/>
      <w:rPr>
        <w:sz w:val="18"/>
        <w:szCs w:val="18"/>
      </w:rPr>
    </w:pPr>
    <w:r>
      <w:rPr>
        <w:noProof/>
        <w:sz w:val="18"/>
        <w:szCs w:val="18"/>
        <w:lang w:val="es-AR" w:eastAsia="es-AR"/>
      </w:rPr>
      <w:drawing>
        <wp:inline distT="0" distB="0" distL="0" distR="0" wp14:anchorId="228B180B" wp14:editId="4D263297">
          <wp:extent cx="1860550" cy="908050"/>
          <wp:effectExtent l="0" t="0" r="6350" b="6350"/>
          <wp:docPr id="1" name="3 Imagen" descr="logo-uni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logo-uni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eastAsia="es-ES_tradnl"/>
      </w:rPr>
      <w:tab/>
    </w:r>
    <w:r w:rsidRPr="00BA2E59">
      <w:rPr>
        <w:noProof/>
        <w:lang w:eastAsia="es-ES_tradnl"/>
      </w:rPr>
      <w:t xml:space="preserve"> </w:t>
    </w:r>
    <w:r>
      <w:rPr>
        <w:noProof/>
        <w:lang w:eastAsia="es-ES_tradnl"/>
      </w:rPr>
      <w:t xml:space="preserve">                                                                                180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59"/>
    <w:rsid w:val="000A1CF4"/>
    <w:rsid w:val="000A751E"/>
    <w:rsid w:val="0011530D"/>
    <w:rsid w:val="0014348F"/>
    <w:rsid w:val="00154BF9"/>
    <w:rsid w:val="00180E03"/>
    <w:rsid w:val="0028313D"/>
    <w:rsid w:val="00393CD9"/>
    <w:rsid w:val="003D156E"/>
    <w:rsid w:val="003F28F5"/>
    <w:rsid w:val="004A6B73"/>
    <w:rsid w:val="004C3B7B"/>
    <w:rsid w:val="00521029"/>
    <w:rsid w:val="00537038"/>
    <w:rsid w:val="0064409E"/>
    <w:rsid w:val="0070137B"/>
    <w:rsid w:val="00711B13"/>
    <w:rsid w:val="00794D0B"/>
    <w:rsid w:val="007C00FC"/>
    <w:rsid w:val="008275F0"/>
    <w:rsid w:val="00860585"/>
    <w:rsid w:val="008F49E3"/>
    <w:rsid w:val="00915B50"/>
    <w:rsid w:val="00991255"/>
    <w:rsid w:val="009B2AA0"/>
    <w:rsid w:val="009E36DD"/>
    <w:rsid w:val="00A10E71"/>
    <w:rsid w:val="00A3436B"/>
    <w:rsid w:val="00A400F3"/>
    <w:rsid w:val="00B90173"/>
    <w:rsid w:val="00BA25E1"/>
    <w:rsid w:val="00BA2E59"/>
    <w:rsid w:val="00BD7F1F"/>
    <w:rsid w:val="00D24310"/>
    <w:rsid w:val="00D3146C"/>
    <w:rsid w:val="00E45007"/>
    <w:rsid w:val="00E971B8"/>
    <w:rsid w:val="00EA17AA"/>
    <w:rsid w:val="00F00149"/>
    <w:rsid w:val="00F17B46"/>
    <w:rsid w:val="00F36906"/>
    <w:rsid w:val="00FA5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5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E59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BA2E59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Refdenotaalpie">
    <w:name w:val="footnote reference"/>
    <w:basedOn w:val="Fuentedeprrafopredeter"/>
    <w:semiHidden/>
    <w:rsid w:val="00BA2E59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BA2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E59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7AA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5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E59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BA2E59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Refdenotaalpie">
    <w:name w:val="footnote reference"/>
    <w:basedOn w:val="Fuentedeprrafopredeter"/>
    <w:semiHidden/>
    <w:rsid w:val="00BA2E59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BA2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E59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7AA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1041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keywords>Protocolo</cp:keywords>
  <cp:lastModifiedBy>Monica Arzuaga</cp:lastModifiedBy>
  <cp:revision>4</cp:revision>
  <cp:lastPrinted>2013-03-27T11:47:00Z</cp:lastPrinted>
  <dcterms:created xsi:type="dcterms:W3CDTF">2014-06-13T15:33:00Z</dcterms:created>
  <dcterms:modified xsi:type="dcterms:W3CDTF">2014-06-17T13:50:00Z</dcterms:modified>
</cp:coreProperties>
</file>