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729" w:rsidRDefault="003C1729" w:rsidP="003C1729">
      <w:pPr>
        <w:jc w:val="both"/>
        <w:rPr>
          <w:b/>
        </w:rPr>
      </w:pPr>
    </w:p>
    <w:p w:rsidR="003C1729" w:rsidRDefault="003C1729" w:rsidP="003C1729">
      <w:pPr>
        <w:jc w:val="both"/>
      </w:pPr>
      <w:r>
        <w:rPr>
          <w:b/>
        </w:rPr>
        <w:tab/>
      </w:r>
      <w:r>
        <w:t>VISTO el proyecto de Extensión Curricular: “Pica para todos los compas”, elevado por la Dirección del Dpto. de Ciencias de la Educación  (5-51) para su aprobación; y</w:t>
      </w:r>
    </w:p>
    <w:p w:rsidR="003C1729" w:rsidRDefault="003C1729" w:rsidP="003C1729">
      <w:pPr>
        <w:jc w:val="both"/>
      </w:pPr>
    </w:p>
    <w:p w:rsidR="003C1729" w:rsidRDefault="003C1729" w:rsidP="003C1729">
      <w:pPr>
        <w:jc w:val="both"/>
      </w:pPr>
      <w:r>
        <w:tab/>
        <w:t>CONSIDERANDO</w:t>
      </w:r>
    </w:p>
    <w:p w:rsidR="003C1729" w:rsidRDefault="003C1729" w:rsidP="003C1729">
      <w:pPr>
        <w:jc w:val="both"/>
      </w:pPr>
    </w:p>
    <w:p w:rsidR="003C1729" w:rsidRDefault="003C1729" w:rsidP="003C1729">
      <w:pPr>
        <w:jc w:val="both"/>
      </w:pPr>
      <w:r>
        <w:tab/>
        <w:t>Que la mencionada es presentada por la Prof. Valeria Carrera y contará además con la participación de las Profesoras: Silvana Pereyra y María José Vásquez, en calidad de Coordinadora del equipo de Pastoral Juvenil y alumnos de distintas carreras de la Facultad de Ciencias Humanas</w:t>
      </w:r>
      <w:proofErr w:type="gramStart"/>
      <w:r>
        <w:t>..</w:t>
      </w:r>
      <w:proofErr w:type="gramEnd"/>
    </w:p>
    <w:p w:rsidR="003C1729" w:rsidRDefault="003C1729" w:rsidP="003C1729">
      <w:pPr>
        <w:jc w:val="both"/>
      </w:pPr>
    </w:p>
    <w:p w:rsidR="003C1729" w:rsidRDefault="003C1729" w:rsidP="003C1729">
      <w:pPr>
        <w:jc w:val="both"/>
      </w:pPr>
      <w:r>
        <w:tab/>
        <w:t>Que el mismo tiene como objetivo general, según consta en el proyecto adjunto: consolidar el espacio semanal de juego destinado a los niños, que posibilite su desarrollo integral, ofertando experiencias alternativas de protagonismo y creatividad.</w:t>
      </w:r>
    </w:p>
    <w:p w:rsidR="003C1729" w:rsidRDefault="003C1729" w:rsidP="003C1729">
      <w:pPr>
        <w:jc w:val="both"/>
      </w:pPr>
    </w:p>
    <w:p w:rsidR="003C1729" w:rsidRDefault="003C1729" w:rsidP="003C1729">
      <w:pPr>
        <w:jc w:val="both"/>
      </w:pPr>
      <w:r>
        <w:tab/>
        <w:t>Que el mencionado proyecto, persigue el propósito de dar continuidad al funcionamiento de las Ludotecas Comunitarias, que se llevan adelante en el Centro Comunitario “Irma Figueroa” (Barrio Banda Norte) y en la Parroquia Cristo Obrero (Barrio Alberdi) en la ciudad de Río Cuarto.</w:t>
      </w:r>
    </w:p>
    <w:p w:rsidR="003C1729" w:rsidRDefault="003C1729" w:rsidP="003C1729">
      <w:pPr>
        <w:jc w:val="both"/>
      </w:pPr>
    </w:p>
    <w:p w:rsidR="003C1729" w:rsidRDefault="003C1729" w:rsidP="003C1729">
      <w:pPr>
        <w:jc w:val="both"/>
      </w:pPr>
      <w:r>
        <w:tab/>
        <w:t xml:space="preserve">Que está destinado, en forma directa, a: los niños </w:t>
      </w:r>
      <w:r w:rsidR="00B92490">
        <w:t>que</w:t>
      </w:r>
      <w:r>
        <w:t xml:space="preserve"> tienen entre 3 y 12 </w:t>
      </w:r>
      <w:r w:rsidR="00B92490">
        <w:t>años</w:t>
      </w:r>
      <w:r>
        <w:t xml:space="preserve"> de edad y que viven en los Barrios Jardín (B.N.) y Obrero (B. Alberdi) de esta ciudad, y de </w:t>
      </w:r>
      <w:r w:rsidR="00B92490">
        <w:t>manera</w:t>
      </w:r>
      <w:r>
        <w:t xml:space="preserve"> indirecta a sus familias.</w:t>
      </w:r>
    </w:p>
    <w:p w:rsidR="003C1729" w:rsidRDefault="003C1729" w:rsidP="003C1729">
      <w:pPr>
        <w:jc w:val="both"/>
      </w:pPr>
    </w:p>
    <w:p w:rsidR="003C1729" w:rsidRDefault="003C1729" w:rsidP="003C1729">
      <w:pPr>
        <w:jc w:val="both"/>
      </w:pPr>
      <w:r>
        <w:tab/>
        <w:t xml:space="preserve">Que fue analizado por la Comisión de Extensión del Consejo Directivo, quien mediante Despacho de fecha </w:t>
      </w:r>
      <w:r w:rsidR="00B92490">
        <w:t>0</w:t>
      </w:r>
      <w:r>
        <w:t xml:space="preserve">2 de </w:t>
      </w:r>
      <w:r w:rsidR="00B92490">
        <w:t>junio</w:t>
      </w:r>
      <w:r>
        <w:t>/201</w:t>
      </w:r>
      <w:r w:rsidR="00B92490">
        <w:t>4</w:t>
      </w:r>
      <w:r>
        <w:t xml:space="preserve">, sugiere aprobar el proyecto de referencia y </w:t>
      </w:r>
      <w:r w:rsidR="00B92490">
        <w:t>otorgar seis (6) planchas de abonos por mes durante la ejecución del mismo.</w:t>
      </w:r>
    </w:p>
    <w:p w:rsidR="003C1729" w:rsidRDefault="003C1729" w:rsidP="003C1729">
      <w:pPr>
        <w:jc w:val="both"/>
      </w:pPr>
    </w:p>
    <w:p w:rsidR="003C1729" w:rsidRDefault="003C1729" w:rsidP="003C1729">
      <w:pPr>
        <w:jc w:val="both"/>
      </w:pPr>
      <w:r>
        <w:tab/>
        <w:t xml:space="preserve">Que fue aprobado en Sesión Ordinaria de este Consejo Directivo de fecha </w:t>
      </w:r>
      <w:r w:rsidR="00B92490">
        <w:t>03</w:t>
      </w:r>
      <w:r>
        <w:t xml:space="preserve"> de </w:t>
      </w:r>
      <w:r w:rsidR="00B92490">
        <w:t>junio</w:t>
      </w:r>
      <w:r>
        <w:t xml:space="preserve"> de 201</w:t>
      </w:r>
      <w:r w:rsidR="00B92490">
        <w:t>4</w:t>
      </w:r>
      <w:r>
        <w:t>.</w:t>
      </w:r>
    </w:p>
    <w:p w:rsidR="003C1729" w:rsidRDefault="003C1729" w:rsidP="003C1729">
      <w:pPr>
        <w:jc w:val="both"/>
      </w:pPr>
    </w:p>
    <w:p w:rsidR="003C1729" w:rsidRDefault="003C1729" w:rsidP="003C1729">
      <w:pPr>
        <w:jc w:val="both"/>
      </w:pPr>
      <w:r>
        <w:tab/>
        <w:t>Por ello y en uso de las atribuciones que le confiere el Artículo 32 del Estatuto de la Universidad Nacional de Río Cuarto.</w:t>
      </w:r>
    </w:p>
    <w:p w:rsidR="003C1729" w:rsidRDefault="003C1729" w:rsidP="003C1729">
      <w:pPr>
        <w:jc w:val="both"/>
      </w:pPr>
    </w:p>
    <w:p w:rsidR="003C1729" w:rsidRDefault="003C1729" w:rsidP="003C1729">
      <w:pPr>
        <w:pStyle w:val="Ttulo1"/>
      </w:pPr>
      <w:r>
        <w:t>EL CONSEJO DIRECTIVO</w:t>
      </w:r>
    </w:p>
    <w:p w:rsidR="003C1729" w:rsidRDefault="003C1729" w:rsidP="003C1729">
      <w:pPr>
        <w:jc w:val="center"/>
      </w:pPr>
      <w:r>
        <w:t>DE LA FACULTAD DE CIENCIAS HUMANAS</w:t>
      </w:r>
    </w:p>
    <w:p w:rsidR="003C1729" w:rsidRDefault="003C1729" w:rsidP="003C1729">
      <w:pPr>
        <w:jc w:val="center"/>
      </w:pPr>
      <w:r>
        <w:t>RESUELVE:</w:t>
      </w:r>
    </w:p>
    <w:p w:rsidR="003C1729" w:rsidRDefault="003C1729" w:rsidP="003C1729">
      <w:pPr>
        <w:jc w:val="center"/>
      </w:pPr>
    </w:p>
    <w:p w:rsidR="003C1729" w:rsidRDefault="003C1729" w:rsidP="003C1729">
      <w:pPr>
        <w:pStyle w:val="Textoindependiente"/>
      </w:pPr>
      <w:r>
        <w:t xml:space="preserve">ARTICULO 1º: Autorizar la implementación del Proyecto de Extensión Universitaria: </w:t>
      </w:r>
      <w:r w:rsidR="00B92490">
        <w:t>“Pica para todos los compas”, presentado por la Profesora Valeria Carrara (DNI Nº 22.828.150), docente del Dpto. de Ciencias de la Educación (5-51)</w:t>
      </w:r>
      <w:r>
        <w:t xml:space="preserve">, a </w:t>
      </w:r>
      <w:r w:rsidR="00B92490">
        <w:t>desarrollarse entre los meses de mayo y diciembre de 2014.-</w:t>
      </w:r>
    </w:p>
    <w:p w:rsidR="003C1729" w:rsidRDefault="003C1729" w:rsidP="003C1729">
      <w:pPr>
        <w:rPr>
          <w:szCs w:val="20"/>
        </w:rPr>
      </w:pPr>
      <w:r>
        <w:br w:type="page"/>
      </w:r>
    </w:p>
    <w:p w:rsidR="003C1729" w:rsidRDefault="003C1729" w:rsidP="003C1729">
      <w:pPr>
        <w:pStyle w:val="Textoindependiente"/>
      </w:pPr>
    </w:p>
    <w:p w:rsidR="003C1729" w:rsidRPr="006C1233" w:rsidRDefault="003C1729" w:rsidP="003C1729">
      <w:pPr>
        <w:jc w:val="both"/>
      </w:pPr>
      <w:r>
        <w:t xml:space="preserve">ARTICULO 2: Designar como Responsables de la Actividad Académica Extracurricular, aprobada precedentemente a los Docentes y </w:t>
      </w:r>
      <w:r w:rsidR="00B92490">
        <w:t>alumnos colaboradores</w:t>
      </w:r>
      <w:r>
        <w:t xml:space="preserve">, que se </w:t>
      </w:r>
      <w:r w:rsidR="009601E5">
        <w:t xml:space="preserve">mencionan en el proyecto, los que se </w:t>
      </w:r>
      <w:r>
        <w:t>consignan en el único Anexo de la presente.-</w:t>
      </w:r>
    </w:p>
    <w:p w:rsidR="003C1729" w:rsidRDefault="003C1729" w:rsidP="003C1729">
      <w:pPr>
        <w:pStyle w:val="Textoindependiente"/>
      </w:pPr>
    </w:p>
    <w:p w:rsidR="003C1729" w:rsidRDefault="003C1729" w:rsidP="003C1729">
      <w:pPr>
        <w:pStyle w:val="Textoindependiente"/>
      </w:pPr>
      <w:r>
        <w:t xml:space="preserve">ARTICULO 3º: Establecer que las certificaciones correspondientes serán extendidas por el Dpto. de </w:t>
      </w:r>
      <w:r w:rsidR="00B92490">
        <w:t>Ciencias de la Educación</w:t>
      </w:r>
      <w:r>
        <w:t xml:space="preserve"> (5-5</w:t>
      </w:r>
      <w:r w:rsidR="00B92490">
        <w:t>1</w:t>
      </w:r>
      <w:r>
        <w:t xml:space="preserve">), debiendo para ello elevar la </w:t>
      </w:r>
      <w:r w:rsidR="00B92490">
        <w:t>nómina</w:t>
      </w:r>
      <w:r>
        <w:t xml:space="preserve"> de quienes hayan cumplido los requisitos establecidos para ello, y a efectos de adjuntar la misma al </w:t>
      </w:r>
      <w:proofErr w:type="spellStart"/>
      <w:r>
        <w:t>Expte</w:t>
      </w:r>
      <w:proofErr w:type="spellEnd"/>
      <w:r>
        <w:t xml:space="preserve">. </w:t>
      </w:r>
      <w:proofErr w:type="gramStart"/>
      <w:r>
        <w:t>respectivo</w:t>
      </w:r>
      <w:proofErr w:type="gramEnd"/>
      <w:r>
        <w:t>.-</w:t>
      </w:r>
    </w:p>
    <w:p w:rsidR="003C1729" w:rsidRDefault="003C1729" w:rsidP="003C1729">
      <w:pPr>
        <w:pStyle w:val="Textoindependiente"/>
      </w:pPr>
    </w:p>
    <w:p w:rsidR="003C1729" w:rsidRDefault="003C1729" w:rsidP="003C1729">
      <w:pPr>
        <w:pStyle w:val="Textoindependiente"/>
      </w:pPr>
      <w:r>
        <w:t>ARTICULO 4º: Regístrese, comuníquese, publíquese. Tomen conocimiento las áreas de competencia. Cumplido archívese.-</w:t>
      </w:r>
    </w:p>
    <w:p w:rsidR="003C1729" w:rsidRDefault="003C1729" w:rsidP="003C1729">
      <w:pPr>
        <w:pStyle w:val="Textoindependiente"/>
      </w:pPr>
    </w:p>
    <w:p w:rsidR="003C1729" w:rsidRDefault="003C1729" w:rsidP="003C1729">
      <w:pPr>
        <w:pStyle w:val="Textoindependiente"/>
      </w:pPr>
      <w:r>
        <w:t>DADA EN LA SALA DE SESIONES DEL CONSEJO DIRECTIVO DE LA FACULTAD DE CIENCIAS HUMANAS A LOS TRE</w:t>
      </w:r>
      <w:r w:rsidR="00B92490">
        <w:t xml:space="preserve">S </w:t>
      </w:r>
      <w:r>
        <w:t xml:space="preserve">DIAS DEL MES DE </w:t>
      </w:r>
      <w:r w:rsidR="00B92490">
        <w:t>JUNIO</w:t>
      </w:r>
      <w:r>
        <w:t xml:space="preserve"> DEL AÑO DOS MIL </w:t>
      </w:r>
      <w:r w:rsidR="00B92490">
        <w:t>CATORCE</w:t>
      </w:r>
      <w:r>
        <w:t>.</w:t>
      </w:r>
    </w:p>
    <w:p w:rsidR="003C1729" w:rsidRDefault="003C1729" w:rsidP="003C1729">
      <w:pPr>
        <w:pStyle w:val="Textoindependiente"/>
      </w:pPr>
    </w:p>
    <w:p w:rsidR="003C1729" w:rsidRDefault="003C1729" w:rsidP="003C1729">
      <w:pPr>
        <w:pStyle w:val="Textoindependiente"/>
      </w:pPr>
      <w:r>
        <w:t xml:space="preserve">RESOLUCION Nº </w:t>
      </w:r>
      <w:r w:rsidR="00B92490">
        <w:t>187</w:t>
      </w:r>
      <w:r>
        <w:t>/201</w:t>
      </w:r>
      <w:r w:rsidR="00B92490">
        <w:t>4</w:t>
      </w:r>
    </w:p>
    <w:p w:rsidR="003C1729" w:rsidRDefault="003C1729" w:rsidP="003C1729">
      <w:pPr>
        <w:pStyle w:val="Textoindependiente"/>
      </w:pPr>
    </w:p>
    <w:p w:rsidR="003C1729" w:rsidRDefault="003C1729" w:rsidP="003C1729">
      <w:r>
        <w:br w:type="page"/>
      </w:r>
    </w:p>
    <w:p w:rsidR="003C1729" w:rsidRDefault="003C1729" w:rsidP="003C1729"/>
    <w:p w:rsidR="003C1729" w:rsidRDefault="003C1729" w:rsidP="003C1729">
      <w:pPr>
        <w:jc w:val="center"/>
      </w:pPr>
      <w:r>
        <w:t>ANEXO</w:t>
      </w:r>
    </w:p>
    <w:p w:rsidR="003C1729" w:rsidRDefault="003C1729" w:rsidP="003C1729">
      <w:pPr>
        <w:jc w:val="center"/>
      </w:pPr>
      <w:r>
        <w:t xml:space="preserve">Resol. C.D. Nº </w:t>
      </w:r>
      <w:r w:rsidR="00B92490">
        <w:t>187</w:t>
      </w:r>
      <w:r>
        <w:t>/201</w:t>
      </w:r>
      <w:r w:rsidR="00B92490">
        <w:t>4</w:t>
      </w:r>
    </w:p>
    <w:p w:rsidR="003C1729" w:rsidRDefault="003C1729" w:rsidP="003C1729">
      <w:pPr>
        <w:jc w:val="center"/>
      </w:pPr>
    </w:p>
    <w:p w:rsidR="003C1729" w:rsidRDefault="003C1729" w:rsidP="00B92490">
      <w:pPr>
        <w:jc w:val="center"/>
      </w:pPr>
      <w:r>
        <w:t>Responsables de la Actividad Académica Extracurricular:</w:t>
      </w:r>
    </w:p>
    <w:p w:rsidR="003C1729" w:rsidRDefault="00B92490" w:rsidP="00B92490">
      <w:pPr>
        <w:jc w:val="center"/>
      </w:pPr>
      <w:r>
        <w:t>“Pica para todos los compas”</w:t>
      </w:r>
    </w:p>
    <w:p w:rsidR="00B92490" w:rsidRDefault="00B92490" w:rsidP="003C1729">
      <w:pPr>
        <w:jc w:val="both"/>
      </w:pPr>
    </w:p>
    <w:p w:rsidR="009601E5" w:rsidRDefault="005E47C7" w:rsidP="003C1729">
      <w:pPr>
        <w:jc w:val="both"/>
        <w:rPr>
          <w:b/>
        </w:rPr>
      </w:pPr>
      <w:r w:rsidRPr="005E47C7">
        <w:rPr>
          <w:b/>
        </w:rPr>
        <w:t>Docentes:</w:t>
      </w:r>
    </w:p>
    <w:p w:rsidR="005E47C7" w:rsidRPr="005E47C7" w:rsidRDefault="005E47C7" w:rsidP="003C1729">
      <w:pPr>
        <w:jc w:val="both"/>
      </w:pPr>
      <w:r w:rsidRPr="005E47C7">
        <w:t>Silvana Marina Pereyra</w:t>
      </w:r>
      <w:r>
        <w:tab/>
      </w:r>
      <w:r>
        <w:tab/>
      </w:r>
      <w:r>
        <w:tab/>
        <w:t>(DNI Nº 22.828.150)</w:t>
      </w:r>
    </w:p>
    <w:p w:rsidR="009601E5" w:rsidRDefault="005E47C7" w:rsidP="003C1729">
      <w:pPr>
        <w:jc w:val="both"/>
      </w:pPr>
      <w:r>
        <w:t xml:space="preserve">María Valeria Carrara </w:t>
      </w:r>
      <w:proofErr w:type="spellStart"/>
      <w:r>
        <w:t>Somare</w:t>
      </w:r>
      <w:proofErr w:type="spellEnd"/>
      <w:r>
        <w:tab/>
      </w:r>
      <w:r>
        <w:tab/>
        <w:t>(DNI Nº 21.694.049)</w:t>
      </w:r>
    </w:p>
    <w:p w:rsidR="00EF47EF" w:rsidRDefault="00EF47EF" w:rsidP="003C1729">
      <w:pPr>
        <w:jc w:val="both"/>
      </w:pPr>
      <w:r>
        <w:t>María José Vázquez</w:t>
      </w:r>
      <w:r>
        <w:tab/>
      </w:r>
      <w:r>
        <w:tab/>
      </w:r>
      <w:r>
        <w:tab/>
      </w:r>
      <w:r>
        <w:tab/>
        <w:t>(DNI Nº 33.264.434)</w:t>
      </w:r>
    </w:p>
    <w:p w:rsidR="00EF47EF" w:rsidRDefault="00EF47EF" w:rsidP="003C1729">
      <w:pPr>
        <w:jc w:val="both"/>
      </w:pPr>
    </w:p>
    <w:p w:rsidR="00EF47EF" w:rsidRDefault="00EF47EF" w:rsidP="003C1729">
      <w:pPr>
        <w:jc w:val="both"/>
        <w:rPr>
          <w:b/>
        </w:rPr>
      </w:pPr>
      <w:r w:rsidRPr="00EF47EF">
        <w:rPr>
          <w:b/>
        </w:rPr>
        <w:t>Estudiantes:</w:t>
      </w:r>
    </w:p>
    <w:p w:rsidR="00EF47EF" w:rsidRDefault="00EF47EF" w:rsidP="003C1729">
      <w:pPr>
        <w:jc w:val="both"/>
      </w:pPr>
      <w:r>
        <w:t>Barry, María Lucila</w:t>
      </w:r>
      <w:r>
        <w:tab/>
      </w:r>
      <w:r>
        <w:tab/>
      </w:r>
      <w:r>
        <w:tab/>
      </w:r>
      <w:r>
        <w:tab/>
        <w:t>(DNI Nº 38.240.016)</w:t>
      </w:r>
    </w:p>
    <w:p w:rsidR="00EF47EF" w:rsidRDefault="00EF47EF" w:rsidP="003C1729">
      <w:pPr>
        <w:jc w:val="both"/>
      </w:pPr>
      <w:proofErr w:type="spellStart"/>
      <w:r>
        <w:t>Bartoccioni</w:t>
      </w:r>
      <w:proofErr w:type="spellEnd"/>
      <w:r>
        <w:t>, Darío Francisco</w:t>
      </w:r>
      <w:r>
        <w:tab/>
      </w:r>
      <w:r>
        <w:tab/>
      </w:r>
      <w:r>
        <w:tab/>
        <w:t>(DNI Nº 38.730.839)</w:t>
      </w:r>
    </w:p>
    <w:p w:rsidR="00EF47EF" w:rsidRDefault="00EF47EF" w:rsidP="003C1729">
      <w:pPr>
        <w:jc w:val="both"/>
      </w:pPr>
      <w:r>
        <w:t xml:space="preserve">Cabral, Melisa </w:t>
      </w:r>
      <w:proofErr w:type="spellStart"/>
      <w:r>
        <w:t>Yamil</w:t>
      </w:r>
      <w:proofErr w:type="spellEnd"/>
      <w:r>
        <w:tab/>
      </w:r>
      <w:r>
        <w:tab/>
      </w:r>
      <w:r>
        <w:tab/>
      </w:r>
      <w:r>
        <w:tab/>
        <w:t>(DNI Nº 36.680.644)</w:t>
      </w:r>
    </w:p>
    <w:p w:rsidR="00EF47EF" w:rsidRDefault="00EF47EF" w:rsidP="003C1729">
      <w:pPr>
        <w:jc w:val="both"/>
      </w:pPr>
      <w:proofErr w:type="spellStart"/>
      <w:r>
        <w:t>Chiappero</w:t>
      </w:r>
      <w:proofErr w:type="spellEnd"/>
      <w:r>
        <w:t xml:space="preserve">, </w:t>
      </w:r>
      <w:proofErr w:type="spellStart"/>
      <w:r>
        <w:t>Vanina</w:t>
      </w:r>
      <w:proofErr w:type="spellEnd"/>
      <w:r>
        <w:tab/>
      </w:r>
      <w:r>
        <w:tab/>
      </w:r>
      <w:r>
        <w:tab/>
      </w:r>
      <w:r>
        <w:tab/>
        <w:t>(DNI Nº 33.923.653)</w:t>
      </w:r>
    </w:p>
    <w:p w:rsidR="00EF47EF" w:rsidRDefault="00EF47EF" w:rsidP="003C1729">
      <w:pPr>
        <w:jc w:val="both"/>
      </w:pPr>
      <w:r>
        <w:t>Forró, María Noelia</w:t>
      </w:r>
      <w:r>
        <w:tab/>
      </w:r>
      <w:r>
        <w:tab/>
      </w:r>
      <w:r>
        <w:tab/>
      </w:r>
      <w:r>
        <w:tab/>
        <w:t>(DNI Nº 39.173.320)</w:t>
      </w:r>
    </w:p>
    <w:p w:rsidR="00EF47EF" w:rsidRDefault="00EF47EF" w:rsidP="003C1729">
      <w:pPr>
        <w:jc w:val="both"/>
      </w:pPr>
      <w:proofErr w:type="spellStart"/>
      <w:r>
        <w:t>Garello</w:t>
      </w:r>
      <w:proofErr w:type="spellEnd"/>
      <w:r>
        <w:t xml:space="preserve">; </w:t>
      </w:r>
      <w:proofErr w:type="spellStart"/>
      <w:r>
        <w:t>Talia</w:t>
      </w:r>
      <w:proofErr w:type="spellEnd"/>
      <w:r>
        <w:tab/>
      </w:r>
      <w:r>
        <w:tab/>
      </w:r>
      <w:r>
        <w:tab/>
      </w:r>
      <w:r>
        <w:tab/>
      </w:r>
      <w:r>
        <w:tab/>
        <w:t>(DNI Nº 38.729.218)</w:t>
      </w:r>
    </w:p>
    <w:p w:rsidR="00EF47EF" w:rsidRDefault="00EF47EF" w:rsidP="003C1729">
      <w:pPr>
        <w:jc w:val="both"/>
      </w:pPr>
      <w:r>
        <w:t xml:space="preserve">Heredia, Julieta </w:t>
      </w:r>
      <w:proofErr w:type="spellStart"/>
      <w:r>
        <w:t>Antonella</w:t>
      </w:r>
      <w:proofErr w:type="spellEnd"/>
      <w:r>
        <w:tab/>
      </w:r>
      <w:r>
        <w:tab/>
      </w:r>
      <w:r>
        <w:tab/>
        <w:t>(DNI Nº 37.321.445)</w:t>
      </w:r>
    </w:p>
    <w:p w:rsidR="00EF47EF" w:rsidRDefault="00EF47EF" w:rsidP="003C1729">
      <w:pPr>
        <w:jc w:val="both"/>
      </w:pPr>
      <w:r>
        <w:t>López, Camila Estefanía</w:t>
      </w:r>
      <w:r>
        <w:tab/>
      </w:r>
      <w:r>
        <w:tab/>
      </w:r>
      <w:r>
        <w:tab/>
        <w:t>(DNI Nº 37.440.255)</w:t>
      </w:r>
    </w:p>
    <w:p w:rsidR="00EF47EF" w:rsidRDefault="00EF47EF" w:rsidP="003C1729">
      <w:pPr>
        <w:jc w:val="both"/>
      </w:pPr>
      <w:proofErr w:type="spellStart"/>
      <w:r>
        <w:t>Luciani</w:t>
      </w:r>
      <w:proofErr w:type="spellEnd"/>
      <w:r>
        <w:t>, María Valentina</w:t>
      </w:r>
      <w:r>
        <w:tab/>
      </w:r>
      <w:r>
        <w:tab/>
      </w:r>
      <w:r>
        <w:tab/>
        <w:t>(DNI Nº 37.489.253)</w:t>
      </w:r>
    </w:p>
    <w:p w:rsidR="00EF47EF" w:rsidRDefault="00EF47EF" w:rsidP="003C1729">
      <w:pPr>
        <w:jc w:val="both"/>
      </w:pPr>
      <w:r>
        <w:t>Medrano Gagliardi, Macarena H.</w:t>
      </w:r>
      <w:r>
        <w:tab/>
      </w:r>
      <w:r>
        <w:tab/>
        <w:t>(DNI Nº 37.488.877)</w:t>
      </w:r>
    </w:p>
    <w:p w:rsidR="00EF47EF" w:rsidRPr="00EF47EF" w:rsidRDefault="00EF47EF" w:rsidP="003C1729">
      <w:pPr>
        <w:jc w:val="both"/>
      </w:pPr>
      <w:r>
        <w:t>Viviano, José</w:t>
      </w:r>
      <w:r>
        <w:tab/>
      </w:r>
      <w:r>
        <w:tab/>
      </w:r>
      <w:r>
        <w:tab/>
      </w:r>
      <w:r>
        <w:tab/>
      </w:r>
      <w:r>
        <w:tab/>
        <w:t>(DNI Nº 34.700.858)</w:t>
      </w:r>
      <w:bookmarkStart w:id="0" w:name="_GoBack"/>
      <w:bookmarkEnd w:id="0"/>
    </w:p>
    <w:sectPr w:rsidR="00EF47EF" w:rsidRPr="00EF47EF" w:rsidSect="005E47C7">
      <w:headerReference w:type="default" r:id="rId7"/>
      <w:pgSz w:w="11907" w:h="16840" w:code="9"/>
      <w:pgMar w:top="1418" w:right="2268" w:bottom="1418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7C7" w:rsidRDefault="005E47C7" w:rsidP="003C1729">
      <w:r>
        <w:separator/>
      </w:r>
    </w:p>
  </w:endnote>
  <w:endnote w:type="continuationSeparator" w:id="0">
    <w:p w:rsidR="005E47C7" w:rsidRDefault="005E47C7" w:rsidP="003C1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7C7" w:rsidRDefault="005E47C7" w:rsidP="003C1729">
      <w:r>
        <w:separator/>
      </w:r>
    </w:p>
  </w:footnote>
  <w:footnote w:type="continuationSeparator" w:id="0">
    <w:p w:rsidR="005E47C7" w:rsidRDefault="005E47C7" w:rsidP="003C17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7C7" w:rsidRDefault="005E47C7">
    <w:pPr>
      <w:pStyle w:val="Encabezado"/>
    </w:pPr>
    <w:r w:rsidRPr="00F969E7">
      <w:rPr>
        <w:b/>
      </w:rPr>
      <w:object w:dxaOrig="434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5.5pt;height:53pt" o:ole="" fillcolor="window">
          <v:imagedata r:id="rId1" o:title=""/>
        </v:shape>
        <o:OLEObject Type="Embed" ProgID="CorelDraw.Graphic.7" ShapeID="_x0000_i1025" DrawAspect="Content" ObjectID="_1464594244" r:id="rId2"/>
      </w:object>
    </w:r>
    <w:r>
      <w:rPr>
        <w:b/>
      </w:rPr>
      <w:tab/>
      <w:t xml:space="preserve">                                                                    187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729"/>
    <w:rsid w:val="003C1729"/>
    <w:rsid w:val="005E47C7"/>
    <w:rsid w:val="00942684"/>
    <w:rsid w:val="009601E5"/>
    <w:rsid w:val="00B92490"/>
    <w:rsid w:val="00EF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3C1729"/>
    <w:pPr>
      <w:keepNext/>
      <w:jc w:val="center"/>
      <w:outlineLvl w:val="0"/>
    </w:pPr>
    <w:rPr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C1729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semiHidden/>
    <w:rsid w:val="003C1729"/>
    <w:pPr>
      <w:jc w:val="both"/>
    </w:pPr>
    <w:rPr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3C1729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Encabezado">
    <w:name w:val="header"/>
    <w:basedOn w:val="Normal"/>
    <w:link w:val="EncabezadoCar"/>
    <w:semiHidden/>
    <w:rsid w:val="003C172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3C172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C172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C1729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3C1729"/>
    <w:pPr>
      <w:keepNext/>
      <w:jc w:val="center"/>
      <w:outlineLvl w:val="0"/>
    </w:pPr>
    <w:rPr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C1729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semiHidden/>
    <w:rsid w:val="003C1729"/>
    <w:pPr>
      <w:jc w:val="both"/>
    </w:pPr>
    <w:rPr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3C1729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Encabezado">
    <w:name w:val="header"/>
    <w:basedOn w:val="Normal"/>
    <w:link w:val="EncabezadoCar"/>
    <w:semiHidden/>
    <w:rsid w:val="003C172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3C172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C172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C1729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556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Arzuaga</dc:creator>
  <cp:lastModifiedBy>Monica Arzuaga</cp:lastModifiedBy>
  <cp:revision>2</cp:revision>
  <dcterms:created xsi:type="dcterms:W3CDTF">2014-06-17T17:32:00Z</dcterms:created>
  <dcterms:modified xsi:type="dcterms:W3CDTF">2014-06-18T13:58:00Z</dcterms:modified>
</cp:coreProperties>
</file>